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48" w:rsidRPr="009F5048" w:rsidRDefault="009F5048" w:rsidP="009F5048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0A35C3">
        <w:rPr>
          <w:rFonts w:ascii="Times New Roman" w:hAnsi="Times New Roman" w:cs="Times New Roman"/>
          <w:b/>
          <w:sz w:val="28"/>
          <w:szCs w:val="28"/>
        </w:rPr>
        <w:t>ЛОБАЗОВСКОГО</w:t>
      </w:r>
      <w:r w:rsidRPr="009F5048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9F5048" w:rsidRPr="009F5048" w:rsidRDefault="009F5048" w:rsidP="009F5048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</w:p>
    <w:p w:rsidR="009F5048" w:rsidRPr="009F5048" w:rsidRDefault="009F5048" w:rsidP="009F5048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9F5048" w:rsidRPr="009F5048" w:rsidRDefault="009F5048" w:rsidP="009F5048">
      <w:pPr>
        <w:pStyle w:val="ac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048" w:rsidRPr="009F5048" w:rsidRDefault="009F5048" w:rsidP="009F5048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5048" w:rsidRPr="009F5048" w:rsidRDefault="009F5048" w:rsidP="009F5048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F5048" w:rsidRPr="009F5048" w:rsidRDefault="00696B62" w:rsidP="009F50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23</w:t>
      </w:r>
      <w:r w:rsidR="009F5048">
        <w:rPr>
          <w:rFonts w:ascii="Times New Roman" w:hAnsi="Times New Roman" w:cs="Times New Roman"/>
          <w:sz w:val="28"/>
          <w:szCs w:val="28"/>
          <w:u w:val="single"/>
        </w:rPr>
        <w:t>.11.2021  № 1</w:t>
      </w:r>
      <w:r w:rsidR="000A35C3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9F5048" w:rsidRPr="009F5048" w:rsidRDefault="009F5048" w:rsidP="009F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17E" w:rsidRPr="009F5048" w:rsidRDefault="009E617E" w:rsidP="009F504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5048" w:rsidRDefault="009E617E" w:rsidP="009F50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A35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Лобазовского</w:t>
      </w:r>
      <w:proofErr w:type="spellEnd"/>
      <w:r w:rsid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</w:p>
    <w:p w:rsidR="009E617E" w:rsidRDefault="009F5048" w:rsidP="009F50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Октябрьского района </w:t>
      </w:r>
    </w:p>
    <w:p w:rsidR="009F5048" w:rsidRPr="009F5048" w:rsidRDefault="009F5048" w:rsidP="009F50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617E" w:rsidRPr="009F5048" w:rsidRDefault="009E617E" w:rsidP="009F5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5048"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8E0667">
        <w:rPr>
          <w:rFonts w:ascii="Times New Roman" w:hAnsi="Times New Roman" w:cs="Times New Roman"/>
          <w:bCs/>
          <w:color w:val="000000"/>
          <w:sz w:val="28"/>
          <w:szCs w:val="28"/>
        </w:rPr>
        <w:t>Лобазо</w:t>
      </w:r>
      <w:r w:rsidR="009F5048"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>вский</w:t>
      </w:r>
      <w:proofErr w:type="spellEnd"/>
      <w:r w:rsidR="009F5048"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Октябрьского района Курской области</w:t>
      </w:r>
      <w:r w:rsidRPr="009F5048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9F5048"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 депутатов </w:t>
      </w:r>
      <w:proofErr w:type="spellStart"/>
      <w:r w:rsidR="000A35C3">
        <w:rPr>
          <w:rFonts w:ascii="Times New Roman" w:hAnsi="Times New Roman" w:cs="Times New Roman"/>
          <w:bCs/>
          <w:color w:val="000000"/>
          <w:sz w:val="28"/>
          <w:szCs w:val="28"/>
        </w:rPr>
        <w:t>Лобазовского</w:t>
      </w:r>
      <w:proofErr w:type="spellEnd"/>
      <w:r w:rsidR="009F5048"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Октябрьского района  РЕШИЛО:</w:t>
      </w:r>
      <w:proofErr w:type="gramEnd"/>
    </w:p>
    <w:p w:rsidR="00D3696D" w:rsidRPr="00D3696D" w:rsidRDefault="00D3696D" w:rsidP="00D3696D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hanging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</w:t>
      </w:r>
      <w:r w:rsidR="009E617E" w:rsidRPr="00D369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3696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E617E" w:rsidRDefault="009E617E" w:rsidP="00CD50E0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96D">
        <w:rPr>
          <w:rFonts w:ascii="Times New Roman" w:hAnsi="Times New Roman" w:cs="Times New Roman"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9F5048" w:rsidRPr="00D3696D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="000A35C3">
        <w:rPr>
          <w:rFonts w:ascii="Times New Roman" w:hAnsi="Times New Roman" w:cs="Times New Roman"/>
          <w:iCs/>
          <w:color w:val="000000"/>
          <w:sz w:val="28"/>
          <w:szCs w:val="28"/>
        </w:rPr>
        <w:t>Лобазовского</w:t>
      </w:r>
      <w:proofErr w:type="spellEnd"/>
      <w:r w:rsidR="009F5048" w:rsidRPr="00D369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Октябрьского района</w:t>
      </w:r>
      <w:r w:rsidR="00D3696D" w:rsidRPr="00D369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696D" w:rsidRPr="00CD50E0" w:rsidRDefault="001B493F" w:rsidP="00CD5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493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3696D" w:rsidRPr="001B493F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муниципального контроля в сфере благоустройства и их целевые значения</w:t>
      </w:r>
      <w:r w:rsidR="00CD50E0" w:rsidRPr="00CD5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</w:t>
      </w:r>
      <w:proofErr w:type="spellStart"/>
      <w:r w:rsidR="000A35C3">
        <w:rPr>
          <w:rFonts w:ascii="Times New Roman" w:hAnsi="Times New Roman" w:cs="Times New Roman"/>
          <w:bCs/>
          <w:color w:val="000000"/>
          <w:sz w:val="28"/>
          <w:szCs w:val="28"/>
        </w:rPr>
        <w:t>Лобазовского</w:t>
      </w:r>
      <w:proofErr w:type="spellEnd"/>
      <w:r w:rsidR="00CD50E0" w:rsidRPr="00CD5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Октябрьского района</w:t>
      </w:r>
      <w:r w:rsidR="00D3696D" w:rsidRPr="001B493F">
        <w:rPr>
          <w:rFonts w:ascii="Times New Roman" w:hAnsi="Times New Roman" w:cs="Times New Roman"/>
          <w:color w:val="000000"/>
          <w:sz w:val="28"/>
          <w:szCs w:val="28"/>
        </w:rPr>
        <w:t>, индикативные показатели муниципального контроля в сфере благоустройства</w:t>
      </w:r>
      <w:r w:rsidR="00CD50E0" w:rsidRPr="00CD50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50E0" w:rsidRPr="00CD5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 w:rsidR="000A35C3">
        <w:rPr>
          <w:rFonts w:ascii="Times New Roman" w:hAnsi="Times New Roman" w:cs="Times New Roman"/>
          <w:bCs/>
          <w:color w:val="000000"/>
          <w:sz w:val="28"/>
          <w:szCs w:val="28"/>
        </w:rPr>
        <w:t>Лобазовского</w:t>
      </w:r>
      <w:proofErr w:type="spellEnd"/>
      <w:r w:rsidR="00CD50E0" w:rsidRPr="00CD5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Октябрьского района</w:t>
      </w:r>
      <w:r w:rsidR="00CD50E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D50E0" w:rsidRPr="00CD5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0A35C3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proofErr w:type="spellEnd"/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района.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617E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Положения раздела 5 Положения о муниципальном контроле в сфере благоустройства на территории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35C3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proofErr w:type="spellEnd"/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вступают в силу с 1 марта 2022 года.</w:t>
      </w:r>
    </w:p>
    <w:p w:rsidR="00E00504" w:rsidRDefault="00E00504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504" w:rsidRDefault="00E00504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504" w:rsidRPr="009F5048" w:rsidRDefault="00E00504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17E" w:rsidRPr="009F5048" w:rsidRDefault="009E617E" w:rsidP="009F50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118B" w:rsidRPr="000018BC" w:rsidRDefault="0081118B" w:rsidP="008111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          </w:t>
      </w:r>
    </w:p>
    <w:p w:rsidR="0081118B" w:rsidRPr="000018BC" w:rsidRDefault="000A35C3" w:rsidP="008111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81118B"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сельсовета</w:t>
      </w:r>
    </w:p>
    <w:p w:rsidR="0081118B" w:rsidRPr="00260A3F" w:rsidRDefault="0081118B" w:rsidP="008111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A35C3">
        <w:rPr>
          <w:rFonts w:ascii="Times New Roman" w:hAnsi="Times New Roman" w:cs="Times New Roman"/>
          <w:sz w:val="28"/>
          <w:szCs w:val="28"/>
        </w:rPr>
        <w:t>Л.П.Сапрыкина</w:t>
      </w:r>
    </w:p>
    <w:p w:rsidR="0081118B" w:rsidRPr="000018BC" w:rsidRDefault="0081118B" w:rsidP="008111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1118B" w:rsidRPr="000018BC" w:rsidRDefault="0081118B" w:rsidP="0081118B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Глава   </w:t>
      </w:r>
      <w:proofErr w:type="spellStart"/>
      <w:r w:rsidR="000A35C3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сельсовета </w:t>
      </w:r>
    </w:p>
    <w:p w:rsidR="00546CBA" w:rsidRPr="00E00504" w:rsidRDefault="0081118B" w:rsidP="00E005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</w:t>
      </w:r>
      <w:r w:rsidR="00E00504">
        <w:rPr>
          <w:rFonts w:ascii="Times New Roman" w:hAnsi="Times New Roman" w:cs="Times New Roman"/>
          <w:sz w:val="28"/>
          <w:szCs w:val="28"/>
        </w:rPr>
        <w:t xml:space="preserve"> </w:t>
      </w:r>
      <w:r w:rsidRPr="000018BC">
        <w:rPr>
          <w:rFonts w:ascii="Times New Roman" w:hAnsi="Times New Roman" w:cs="Times New Roman"/>
          <w:sz w:val="28"/>
          <w:szCs w:val="28"/>
        </w:rPr>
        <w:t xml:space="preserve">   Октябрьского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A35C3">
        <w:rPr>
          <w:rFonts w:ascii="Times New Roman" w:hAnsi="Times New Roman" w:cs="Times New Roman"/>
          <w:sz w:val="28"/>
          <w:szCs w:val="28"/>
        </w:rPr>
        <w:t>В.Н.Гребенникова</w:t>
      </w:r>
    </w:p>
    <w:p w:rsidR="00546CBA" w:rsidRDefault="00546CBA" w:rsidP="00546CB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546CBA" w:rsidRPr="009F5048" w:rsidRDefault="00546CBA" w:rsidP="00546CB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E617E" w:rsidRPr="0081118B" w:rsidRDefault="009E617E" w:rsidP="0081118B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118B">
        <w:rPr>
          <w:rFonts w:ascii="Times New Roman" w:hAnsi="Times New Roman" w:cs="Times New Roman"/>
          <w:sz w:val="24"/>
          <w:szCs w:val="24"/>
        </w:rPr>
        <w:t>УТВЕРЖДЕНО</w:t>
      </w:r>
    </w:p>
    <w:p w:rsidR="0081118B" w:rsidRDefault="009E617E" w:rsidP="0081118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118B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="0081118B" w:rsidRPr="0081118B">
        <w:rPr>
          <w:rFonts w:ascii="Times New Roman" w:hAnsi="Times New Roman" w:cs="Times New Roman"/>
          <w:bCs/>
          <w:color w:val="000000"/>
          <w:sz w:val="24"/>
          <w:szCs w:val="24"/>
        </w:rPr>
        <w:t>Собрания</w:t>
      </w:r>
      <w:r w:rsidR="00811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депутатов</w:t>
      </w:r>
    </w:p>
    <w:p w:rsidR="0081118B" w:rsidRDefault="000A35C3" w:rsidP="0081118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Лобазовского</w:t>
      </w:r>
      <w:proofErr w:type="spellEnd"/>
      <w:r w:rsidR="00811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9E617E" w:rsidRPr="0081118B" w:rsidRDefault="0081118B" w:rsidP="0081118B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Октябрьского района</w:t>
      </w:r>
      <w:r w:rsidRPr="008111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E617E" w:rsidRPr="0081118B" w:rsidRDefault="009E617E" w:rsidP="00811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118B">
        <w:rPr>
          <w:rFonts w:ascii="Times New Roman" w:hAnsi="Times New Roman" w:cs="Times New Roman"/>
          <w:sz w:val="24"/>
          <w:szCs w:val="24"/>
        </w:rPr>
        <w:t xml:space="preserve">от </w:t>
      </w:r>
      <w:r w:rsidR="00696B62">
        <w:rPr>
          <w:rFonts w:ascii="Times New Roman" w:hAnsi="Times New Roman" w:cs="Times New Roman"/>
          <w:sz w:val="24"/>
          <w:szCs w:val="24"/>
        </w:rPr>
        <w:t>23</w:t>
      </w:r>
      <w:r w:rsidR="0081118B">
        <w:rPr>
          <w:rFonts w:ascii="Times New Roman" w:hAnsi="Times New Roman" w:cs="Times New Roman"/>
          <w:sz w:val="24"/>
          <w:szCs w:val="24"/>
        </w:rPr>
        <w:t>.11.2021  №1</w:t>
      </w:r>
      <w:r w:rsidR="000A35C3">
        <w:rPr>
          <w:rFonts w:ascii="Times New Roman" w:hAnsi="Times New Roman" w:cs="Times New Roman"/>
          <w:sz w:val="24"/>
          <w:szCs w:val="24"/>
        </w:rPr>
        <w:t>6</w:t>
      </w:r>
    </w:p>
    <w:p w:rsidR="009E617E" w:rsidRPr="009F5048" w:rsidRDefault="009E617E" w:rsidP="009F504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17"/>
          <w:szCs w:val="17"/>
        </w:rPr>
      </w:pPr>
    </w:p>
    <w:p w:rsidR="009E617E" w:rsidRPr="009F5048" w:rsidRDefault="009E617E" w:rsidP="009F504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17"/>
          <w:szCs w:val="17"/>
        </w:rPr>
      </w:pPr>
    </w:p>
    <w:p w:rsidR="00546CBA" w:rsidRDefault="009E617E" w:rsidP="009F50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</w:t>
      </w:r>
    </w:p>
    <w:p w:rsidR="00546CBA" w:rsidRDefault="009E617E" w:rsidP="009F50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35C3">
        <w:rPr>
          <w:rFonts w:ascii="Times New Roman" w:hAnsi="Times New Roman" w:cs="Times New Roman"/>
          <w:b/>
          <w:color w:val="000000"/>
          <w:sz w:val="28"/>
          <w:szCs w:val="28"/>
        </w:rPr>
        <w:t>Лобазовского</w:t>
      </w:r>
      <w:proofErr w:type="spellEnd"/>
      <w:r w:rsidR="0081118B" w:rsidRPr="00811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Октябрьского района </w:t>
      </w:r>
    </w:p>
    <w:p w:rsidR="009E617E" w:rsidRPr="009F5048" w:rsidRDefault="009E617E" w:rsidP="009F50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617E" w:rsidRPr="009F5048" w:rsidRDefault="009E617E" w:rsidP="009F50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81118B">
        <w:rPr>
          <w:rFonts w:ascii="Times New Roman" w:hAnsi="Times New Roman" w:cs="Times New Roman"/>
          <w:color w:val="000000"/>
        </w:rPr>
        <w:t xml:space="preserve"> </w:t>
      </w:r>
      <w:r w:rsidRP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35C3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proofErr w:type="spellEnd"/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0A35C3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proofErr w:type="spellEnd"/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9E617E" w:rsidRPr="009F5048" w:rsidRDefault="009E617E" w:rsidP="009F50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1.3. Контроль в сфере благоустройства осущест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>вляется 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Pr="009F50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A35C3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proofErr w:type="spellEnd"/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9E617E" w:rsidRPr="009F5048" w:rsidRDefault="009E617E" w:rsidP="009F50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Администрации, консультант отдела бухгалтерского учета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9F5048">
        <w:rPr>
          <w:rFonts w:ascii="Times New Roman" w:hAnsi="Times New Roman" w:cs="Times New Roman"/>
          <w:i/>
          <w:iCs/>
          <w:color w:val="000000"/>
        </w:rPr>
        <w:t>.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81118B" w:rsidRDefault="009E617E" w:rsidP="009F50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законом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31.07.2020 </w:t>
      </w:r>
    </w:p>
    <w:p w:rsidR="009E617E" w:rsidRPr="009F5048" w:rsidRDefault="009E617E" w:rsidP="0081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F5048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9F5048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9F5048">
        <w:rPr>
          <w:color w:val="000000"/>
          <w:sz w:val="28"/>
          <w:szCs w:val="28"/>
        </w:rPr>
        <w:t>маломобильных</w:t>
      </w:r>
      <w:proofErr w:type="spellEnd"/>
      <w:r w:rsidRPr="009F5048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9F5048">
        <w:rPr>
          <w:rStyle w:val="ab"/>
          <w:color w:val="000000"/>
          <w:sz w:val="28"/>
          <w:szCs w:val="28"/>
        </w:rPr>
        <w:footnoteReference w:id="1"/>
      </w:r>
      <w:r w:rsidRPr="009F5048">
        <w:rPr>
          <w:color w:val="000000"/>
          <w:sz w:val="28"/>
          <w:szCs w:val="28"/>
        </w:rPr>
        <w:t>;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0D19F9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F5048">
        <w:rPr>
          <w:rFonts w:ascii="Times New Roman" w:hAnsi="Times New Roman" w:cs="Times New Roman"/>
          <w:i/>
          <w:iCs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маломобильные</w:t>
      </w:r>
      <w:proofErr w:type="spell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spellStart"/>
      <w:r w:rsidR="000A35C3">
        <w:rPr>
          <w:color w:val="000000"/>
          <w:sz w:val="28"/>
          <w:szCs w:val="28"/>
        </w:rPr>
        <w:t>Лобазовского</w:t>
      </w:r>
      <w:proofErr w:type="spellEnd"/>
      <w:r w:rsidR="000D19F9" w:rsidRPr="000D19F9">
        <w:rPr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t>4) обязательные требования по уборке территории</w:t>
      </w:r>
      <w:r w:rsidR="000D19F9" w:rsidRPr="000D19F9">
        <w:rPr>
          <w:color w:val="000000"/>
          <w:sz w:val="28"/>
          <w:szCs w:val="28"/>
        </w:rPr>
        <w:t xml:space="preserve"> </w:t>
      </w:r>
      <w:proofErr w:type="spellStart"/>
      <w:r w:rsidR="000A35C3">
        <w:rPr>
          <w:color w:val="000000"/>
          <w:sz w:val="28"/>
          <w:szCs w:val="28"/>
        </w:rPr>
        <w:t>Лобазовского</w:t>
      </w:r>
      <w:proofErr w:type="spellEnd"/>
      <w:r w:rsidR="000D19F9" w:rsidRPr="000D19F9">
        <w:rPr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9F5048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F5048">
        <w:rPr>
          <w:color w:val="000000"/>
          <w:sz w:val="28"/>
          <w:szCs w:val="28"/>
        </w:rPr>
        <w:t>;</w:t>
      </w:r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9F5048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9F5048">
        <w:rPr>
          <w:color w:val="000000"/>
          <w:sz w:val="28"/>
          <w:szCs w:val="28"/>
        </w:rPr>
        <w:t xml:space="preserve"> в </w:t>
      </w:r>
      <w:r w:rsidRPr="009F5048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bCs/>
          <w:color w:val="000000"/>
          <w:sz w:val="28"/>
          <w:szCs w:val="28"/>
        </w:rPr>
        <w:t xml:space="preserve">6) </w:t>
      </w:r>
      <w:r w:rsidRPr="009F5048">
        <w:rPr>
          <w:color w:val="000000"/>
          <w:sz w:val="28"/>
          <w:szCs w:val="28"/>
        </w:rPr>
        <w:t xml:space="preserve">обязательные требования по </w:t>
      </w:r>
      <w:r w:rsidRPr="009F5048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9F5048">
        <w:rPr>
          <w:color w:val="000000"/>
          <w:sz w:val="28"/>
          <w:szCs w:val="28"/>
        </w:rPr>
        <w:t>;</w:t>
      </w:r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F5048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9F5048">
        <w:rPr>
          <w:color w:val="000000"/>
          <w:sz w:val="28"/>
          <w:szCs w:val="28"/>
        </w:rPr>
        <w:t>обязательные требования по</w:t>
      </w:r>
      <w:r w:rsidR="000D19F9">
        <w:rPr>
          <w:color w:val="000000"/>
          <w:sz w:val="28"/>
          <w:szCs w:val="28"/>
        </w:rPr>
        <w:t xml:space="preserve"> </w:t>
      </w:r>
      <w:r w:rsidRPr="009F5048">
        <w:rPr>
          <w:color w:val="000000"/>
          <w:sz w:val="28"/>
          <w:szCs w:val="28"/>
        </w:rPr>
        <w:t>складированию твердых коммунальных отходов;</w:t>
      </w:r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t>9) обязательные требования по</w:t>
      </w:r>
      <w:r w:rsidR="000D19F9">
        <w:rPr>
          <w:color w:val="000000"/>
          <w:sz w:val="28"/>
          <w:szCs w:val="28"/>
        </w:rPr>
        <w:t xml:space="preserve"> </w:t>
      </w:r>
      <w:r w:rsidRPr="009F5048">
        <w:rPr>
          <w:bCs/>
          <w:color w:val="000000"/>
          <w:sz w:val="28"/>
          <w:szCs w:val="28"/>
        </w:rPr>
        <w:t>выгулу животных</w:t>
      </w:r>
      <w:r w:rsidRPr="009F5048">
        <w:rPr>
          <w:color w:val="000000"/>
          <w:sz w:val="28"/>
          <w:szCs w:val="28"/>
        </w:rPr>
        <w:t xml:space="preserve"> и требования о недопустимости </w:t>
      </w:r>
      <w:r w:rsidRPr="009F5048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7E" w:rsidRPr="009F5048" w:rsidRDefault="009E617E" w:rsidP="009F50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9E617E" w:rsidRPr="009F5048" w:rsidRDefault="009E617E" w:rsidP="009F50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</w:t>
      </w:r>
      <w:r w:rsidR="000D19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proofErr w:type="spellStart"/>
      <w:r w:rsidR="000A35C3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proofErr w:type="spellEnd"/>
      <w:r w:rsidR="000D19F9"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9F504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также вправе информировать население </w:t>
      </w:r>
      <w:proofErr w:type="spellStart"/>
      <w:r w:rsidR="000A35C3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proofErr w:type="spellEnd"/>
      <w:r w:rsidR="000D19F9"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0D1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proofErr w:type="spellStart"/>
      <w:r w:rsidR="000A35C3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proofErr w:type="spellEnd"/>
      <w:r w:rsidR="000D19F9"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, на личном приеме либо в ходе проведения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профилактических мероприятий, контрольных мероприятий и не должно превышать 15 минут.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</w:t>
      </w:r>
      <w:r w:rsidR="000D19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0A35C3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proofErr w:type="spellEnd"/>
      <w:r w:rsidR="000D19F9"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</w:t>
      </w:r>
      <w:r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35C3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proofErr w:type="spellEnd"/>
      <w:r w:rsidR="000D19F9"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sz w:val="28"/>
          <w:szCs w:val="28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9F504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9F5048">
        <w:rPr>
          <w:rFonts w:ascii="Times New Roman" w:hAnsi="Times New Roman" w:cs="Times New Roman"/>
          <w:sz w:val="28"/>
          <w:szCs w:val="28"/>
        </w:rPr>
        <w:t>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7E" w:rsidRPr="009F5048" w:rsidRDefault="009E617E" w:rsidP="009F50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9E617E" w:rsidRPr="009F5048" w:rsidRDefault="009E617E" w:rsidP="009F50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proofErr w:type="spellStart"/>
      <w:r w:rsidR="000A35C3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proofErr w:type="spellEnd"/>
      <w:r w:rsidR="000D19F9"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</w:t>
      </w:r>
      <w:r w:rsidRPr="00307CDB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9F50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администрации, в том числе в случаях,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установленных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 w:rsidRPr="009F504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9F504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0D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9F504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было надлежащим образом уведомлено о проведении контрольного мероприятия; 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, его командировка и т.п.) при проведении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17E" w:rsidRPr="009F5048" w:rsidRDefault="009E617E" w:rsidP="009F504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9E617E" w:rsidRPr="009F5048" w:rsidRDefault="009E617E" w:rsidP="009F504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E617E" w:rsidRPr="009F5048" w:rsidRDefault="009E617E" w:rsidP="009F504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3.13.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9F504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3.16.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</w:t>
      </w:r>
      <w:r w:rsidR="000D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</w:t>
      </w:r>
      <w:r w:rsidR="000D19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информирования контролируемого лица в электронной форме либо по запросу контролируемого лица.</w:t>
      </w:r>
      <w:proofErr w:type="gramEnd"/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9F5048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0D19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19F9">
        <w:rPr>
          <w:rFonts w:ascii="Times New Roman" w:hAnsi="Times New Roman" w:cs="Times New Roman"/>
          <w:iCs/>
          <w:sz w:val="28"/>
          <w:szCs w:val="28"/>
        </w:rPr>
        <w:t>Курской области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96D" w:rsidRDefault="009E617E" w:rsidP="009F50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</w:t>
      </w:r>
    </w:p>
    <w:p w:rsidR="009E617E" w:rsidRPr="009F5048" w:rsidRDefault="009E617E" w:rsidP="009F50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</w:t>
      </w:r>
    </w:p>
    <w:p w:rsidR="009E617E" w:rsidRPr="009F5048" w:rsidRDefault="009E617E" w:rsidP="009F50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17E" w:rsidRPr="009F5048" w:rsidRDefault="009E617E" w:rsidP="009F5048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0A35C3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proofErr w:type="spellEnd"/>
      <w:r w:rsidR="00AD4720" w:rsidRPr="00AD472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proofErr w:type="spellStart"/>
      <w:r w:rsidR="000A35C3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proofErr w:type="spellEnd"/>
      <w:r w:rsidR="00AD4720" w:rsidRPr="00AD472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EB1493"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proofErr w:type="spellStart"/>
      <w:r w:rsidR="000A35C3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proofErr w:type="spellEnd"/>
      <w:r w:rsidR="00AD4720" w:rsidRPr="00AD472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 w:rsidR="000A35C3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proofErr w:type="spellEnd"/>
      <w:r w:rsidR="00AD4720" w:rsidRPr="00AD472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9E617E" w:rsidRPr="009F5048" w:rsidRDefault="009E617E" w:rsidP="009F5048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720" w:rsidRDefault="009E617E" w:rsidP="009F5048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AD4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E617E" w:rsidRPr="009F5048" w:rsidRDefault="009E617E" w:rsidP="009F5048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9E617E" w:rsidRPr="009F5048" w:rsidRDefault="009E617E" w:rsidP="009F5048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617E" w:rsidRPr="009F5048" w:rsidRDefault="009E617E" w:rsidP="009F5048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E617E" w:rsidRPr="009F5048" w:rsidRDefault="009E617E" w:rsidP="009F5048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AD47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D4720" w:rsidRPr="00AD47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решением Собрания депутатов </w:t>
      </w:r>
      <w:proofErr w:type="spellStart"/>
      <w:r w:rsidR="000A35C3">
        <w:rPr>
          <w:rFonts w:ascii="Times New Roman" w:hAnsi="Times New Roman" w:cs="Times New Roman"/>
          <w:iCs/>
          <w:color w:val="000000"/>
          <w:sz w:val="28"/>
          <w:szCs w:val="28"/>
        </w:rPr>
        <w:t>Лобазовского</w:t>
      </w:r>
      <w:proofErr w:type="spellEnd"/>
      <w:r w:rsidR="00AD4720" w:rsidRPr="00AD47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Октябрьского района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17E" w:rsidRPr="009F5048" w:rsidRDefault="009E617E" w:rsidP="009F5048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50E0" w:rsidRDefault="00CD50E0" w:rsidP="009F504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50E0" w:rsidRDefault="00CD50E0" w:rsidP="009F504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50E0" w:rsidRDefault="00CD50E0" w:rsidP="009F504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50E0" w:rsidRDefault="00CD50E0" w:rsidP="009F504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50E0" w:rsidRDefault="00CD50E0" w:rsidP="009F504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50E0" w:rsidRDefault="00CD50E0" w:rsidP="00CD50E0">
      <w:pPr>
        <w:pStyle w:val="Standard"/>
        <w:ind w:left="666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Утверждены</w:t>
      </w:r>
    </w:p>
    <w:p w:rsidR="00CD50E0" w:rsidRDefault="00CD50E0" w:rsidP="00CD50E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118B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Pr="0081118B">
        <w:rPr>
          <w:rFonts w:ascii="Times New Roman" w:hAnsi="Times New Roman" w:cs="Times New Roman"/>
          <w:bCs/>
          <w:color w:val="000000"/>
          <w:sz w:val="24"/>
          <w:szCs w:val="24"/>
        </w:rPr>
        <w:t>Собрания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депутатов</w:t>
      </w:r>
    </w:p>
    <w:p w:rsidR="00CD50E0" w:rsidRDefault="000A35C3" w:rsidP="00CD50E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Лобазовского</w:t>
      </w:r>
      <w:proofErr w:type="spellEnd"/>
      <w:r w:rsidR="00CD50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CD50E0" w:rsidRPr="0081118B" w:rsidRDefault="00CD50E0" w:rsidP="00CD50E0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Октябрьского района</w:t>
      </w:r>
      <w:r w:rsidRPr="008111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D50E0" w:rsidRPr="0081118B" w:rsidRDefault="00CD50E0" w:rsidP="00CD5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118B">
        <w:rPr>
          <w:rFonts w:ascii="Times New Roman" w:hAnsi="Times New Roman" w:cs="Times New Roman"/>
          <w:sz w:val="24"/>
          <w:szCs w:val="24"/>
        </w:rPr>
        <w:t xml:space="preserve">от </w:t>
      </w:r>
      <w:r w:rsidR="00696B6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.11.2021  №1</w:t>
      </w:r>
      <w:r w:rsidR="000A35C3">
        <w:rPr>
          <w:rFonts w:ascii="Times New Roman" w:hAnsi="Times New Roman" w:cs="Times New Roman"/>
          <w:sz w:val="24"/>
          <w:szCs w:val="24"/>
        </w:rPr>
        <w:t>6</w:t>
      </w:r>
    </w:p>
    <w:p w:rsidR="00CD50E0" w:rsidRDefault="00CD50E0" w:rsidP="00CD50E0">
      <w:pPr>
        <w:pStyle w:val="Standard"/>
        <w:jc w:val="center"/>
        <w:rPr>
          <w:rFonts w:cs="Times New Roman"/>
          <w:iCs/>
          <w:sz w:val="28"/>
          <w:szCs w:val="28"/>
          <w:lang w:val="ru-RU"/>
        </w:rPr>
      </w:pPr>
    </w:p>
    <w:p w:rsidR="00CD50E0" w:rsidRDefault="00CD50E0" w:rsidP="00CD50E0">
      <w:pPr>
        <w:pStyle w:val="Standard"/>
        <w:jc w:val="center"/>
        <w:rPr>
          <w:rFonts w:cs="Times New Roman"/>
          <w:iCs/>
          <w:sz w:val="28"/>
          <w:szCs w:val="28"/>
          <w:lang w:val="ru-RU"/>
        </w:rPr>
      </w:pPr>
    </w:p>
    <w:p w:rsidR="00CD50E0" w:rsidRDefault="00CD50E0" w:rsidP="00CD50E0">
      <w:pPr>
        <w:pStyle w:val="Standard"/>
        <w:jc w:val="center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Ключевые показатели муниципального контроля в сфере</w:t>
      </w:r>
    </w:p>
    <w:p w:rsidR="00307CDB" w:rsidRDefault="00CD50E0" w:rsidP="00CD50E0">
      <w:pPr>
        <w:pStyle w:val="Standard"/>
        <w:jc w:val="center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благоустройства и их целевые значения на территории </w:t>
      </w:r>
      <w:proofErr w:type="spellStart"/>
      <w:r w:rsidR="000A35C3">
        <w:rPr>
          <w:rFonts w:cs="Times New Roman"/>
          <w:bCs/>
          <w:sz w:val="28"/>
          <w:szCs w:val="28"/>
          <w:lang w:val="ru-RU"/>
        </w:rPr>
        <w:t>Лобазовского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сельсовета Октябрьского района, индикативные показатели муниципального контроля в сфере благоустройства на территории </w:t>
      </w:r>
      <w:proofErr w:type="spellStart"/>
      <w:r w:rsidR="000A35C3">
        <w:rPr>
          <w:rFonts w:cs="Times New Roman"/>
          <w:bCs/>
          <w:sz w:val="28"/>
          <w:szCs w:val="28"/>
          <w:lang w:val="ru-RU"/>
        </w:rPr>
        <w:t>Лобазовского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сельсовета</w:t>
      </w:r>
    </w:p>
    <w:p w:rsidR="00CD50E0" w:rsidRDefault="00CD50E0" w:rsidP="00CD50E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Октябрьского района </w:t>
      </w:r>
    </w:p>
    <w:p w:rsidR="00CD50E0" w:rsidRDefault="00CD50E0" w:rsidP="00CD50E0">
      <w:pPr>
        <w:pStyle w:val="Standard"/>
        <w:ind w:firstLine="73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1. Ключевые показатели муниципального контроля в сфере благоустройства их целевые значения</w:t>
      </w:r>
      <w:r w:rsidRPr="00CD50E0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на территории </w:t>
      </w:r>
      <w:proofErr w:type="spellStart"/>
      <w:r w:rsidR="000A35C3">
        <w:rPr>
          <w:rFonts w:cs="Times New Roman"/>
          <w:bCs/>
          <w:sz w:val="28"/>
          <w:szCs w:val="28"/>
          <w:lang w:val="ru-RU"/>
        </w:rPr>
        <w:t>Лобазовского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сельсовета Октябрьского района:</w:t>
      </w:r>
    </w:p>
    <w:p w:rsidR="00CD50E0" w:rsidRDefault="00CD50E0" w:rsidP="00CD50E0">
      <w:pPr>
        <w:pStyle w:val="Standard"/>
        <w:ind w:firstLine="737"/>
        <w:jc w:val="both"/>
        <w:rPr>
          <w:lang w:val="ru-RU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2"/>
        <w:gridCol w:w="2408"/>
      </w:tblGrid>
      <w:tr w:rsidR="00CD50E0" w:rsidTr="00125CDD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0E0" w:rsidRDefault="00CD50E0" w:rsidP="00125CDD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Ключевые показатели</w:t>
            </w:r>
          </w:p>
          <w:p w:rsidR="00CD50E0" w:rsidRDefault="00CD50E0" w:rsidP="00125CD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50E0" w:rsidRDefault="00CD50E0" w:rsidP="00125CDD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Целевые значения</w:t>
            </w:r>
          </w:p>
          <w:p w:rsidR="00CD50E0" w:rsidRDefault="00CD50E0" w:rsidP="00125CDD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(%)</w:t>
            </w:r>
          </w:p>
        </w:tc>
      </w:tr>
      <w:tr w:rsidR="00CD50E0" w:rsidTr="00125CDD">
        <w:tc>
          <w:tcPr>
            <w:tcW w:w="7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50E0" w:rsidRDefault="00CD50E0" w:rsidP="00125CDD">
            <w:pPr>
              <w:pStyle w:val="TableContents"/>
              <w:spacing w:line="30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50E0" w:rsidRPr="00307CDB" w:rsidRDefault="00CD50E0" w:rsidP="00125CDD">
            <w:pPr>
              <w:pStyle w:val="TableContents"/>
              <w:spacing w:line="300" w:lineRule="atLeast"/>
              <w:jc w:val="center"/>
              <w:rPr>
                <w:color w:val="000000" w:themeColor="text1"/>
              </w:rPr>
            </w:pPr>
            <w:r w:rsidRPr="00307CDB">
              <w:rPr>
                <w:color w:val="000000" w:themeColor="text1"/>
                <w:sz w:val="28"/>
                <w:szCs w:val="28"/>
                <w:lang w:val="ru-RU"/>
              </w:rPr>
              <w:t>80%</w:t>
            </w:r>
          </w:p>
        </w:tc>
      </w:tr>
      <w:tr w:rsidR="00CD50E0" w:rsidTr="00125CDD">
        <w:tc>
          <w:tcPr>
            <w:tcW w:w="7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50E0" w:rsidRDefault="00CD50E0" w:rsidP="00125CDD">
            <w:pPr>
              <w:pStyle w:val="TableContents"/>
              <w:spacing w:line="30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50E0" w:rsidRPr="00307CDB" w:rsidRDefault="00CD50E0" w:rsidP="00125CDD">
            <w:pPr>
              <w:pStyle w:val="TableContents"/>
              <w:spacing w:line="300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307CDB">
              <w:rPr>
                <w:color w:val="000000" w:themeColor="text1"/>
                <w:sz w:val="28"/>
                <w:szCs w:val="28"/>
                <w:lang w:val="ru-RU"/>
              </w:rPr>
              <w:t>20%</w:t>
            </w:r>
          </w:p>
        </w:tc>
      </w:tr>
    </w:tbl>
    <w:p w:rsidR="00CD50E0" w:rsidRDefault="00CD50E0" w:rsidP="00CD50E0">
      <w:pPr>
        <w:pStyle w:val="Standard"/>
        <w:ind w:firstLine="73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 Индикативные показатели муниципального контроля в сфере благоустройства </w:t>
      </w:r>
      <w:r>
        <w:rPr>
          <w:rFonts w:cs="Times New Roman"/>
          <w:bCs/>
          <w:sz w:val="28"/>
          <w:szCs w:val="28"/>
          <w:lang w:val="ru-RU"/>
        </w:rPr>
        <w:t xml:space="preserve">на территории </w:t>
      </w:r>
      <w:proofErr w:type="spellStart"/>
      <w:r w:rsidR="000A35C3">
        <w:rPr>
          <w:rFonts w:cs="Times New Roman"/>
          <w:bCs/>
          <w:sz w:val="28"/>
          <w:szCs w:val="28"/>
          <w:lang w:val="ru-RU"/>
        </w:rPr>
        <w:t>Лобазовского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сельсовета Октябрьского района</w:t>
      </w:r>
      <w:r>
        <w:rPr>
          <w:rFonts w:cs="Times New Roman"/>
          <w:sz w:val="28"/>
          <w:szCs w:val="28"/>
          <w:lang w:val="ru-RU"/>
        </w:rPr>
        <w:t>:</w:t>
      </w:r>
    </w:p>
    <w:p w:rsidR="00CD50E0" w:rsidRDefault="00CD50E0" w:rsidP="00CD50E0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 количество обращений граждан и организаций о нарушении обязательных требований, поступивших в контрольный орган -</w:t>
      </w:r>
      <w:r w:rsidRPr="00307CDB">
        <w:rPr>
          <w:color w:val="000000" w:themeColor="text1"/>
          <w:sz w:val="28"/>
          <w:szCs w:val="28"/>
          <w:lang w:val="ru-RU"/>
        </w:rPr>
        <w:t>2;</w:t>
      </w:r>
    </w:p>
    <w:p w:rsidR="00CD50E0" w:rsidRDefault="00CD50E0" w:rsidP="00CD50E0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 количество </w:t>
      </w:r>
      <w:proofErr w:type="gramStart"/>
      <w:r>
        <w:rPr>
          <w:sz w:val="28"/>
          <w:szCs w:val="28"/>
          <w:lang w:val="ru-RU"/>
        </w:rPr>
        <w:t>проведенных</w:t>
      </w:r>
      <w:proofErr w:type="gramEnd"/>
      <w:r>
        <w:rPr>
          <w:sz w:val="28"/>
          <w:szCs w:val="28"/>
          <w:lang w:val="ru-RU"/>
        </w:rPr>
        <w:t xml:space="preserve"> контрольным органом внеплановых контрольных мероприятий-</w:t>
      </w:r>
      <w:r w:rsidRPr="00307CDB">
        <w:rPr>
          <w:color w:val="000000" w:themeColor="text1"/>
          <w:sz w:val="28"/>
          <w:szCs w:val="28"/>
          <w:lang w:val="ru-RU"/>
        </w:rPr>
        <w:t>2;</w:t>
      </w:r>
    </w:p>
    <w:p w:rsidR="00CD50E0" w:rsidRDefault="00CD50E0" w:rsidP="00CD50E0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 количество принятых органами прокуратуры решений о согласовании проведения контрольным органом внепланового контрольного мероприятия-</w:t>
      </w:r>
      <w:r w:rsidRPr="00307CDB">
        <w:rPr>
          <w:color w:val="000000" w:themeColor="text1"/>
          <w:sz w:val="28"/>
          <w:szCs w:val="28"/>
          <w:lang w:val="ru-RU"/>
        </w:rPr>
        <w:t>1;</w:t>
      </w:r>
    </w:p>
    <w:p w:rsidR="00CD50E0" w:rsidRDefault="00CD50E0" w:rsidP="00CD50E0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 количество выявленных контрольным органом нарушений обязательных требований-</w:t>
      </w:r>
      <w:r w:rsidRPr="00307CDB">
        <w:rPr>
          <w:color w:val="000000" w:themeColor="text1"/>
          <w:sz w:val="28"/>
          <w:szCs w:val="28"/>
          <w:lang w:val="ru-RU"/>
        </w:rPr>
        <w:t>1;</w:t>
      </w:r>
    </w:p>
    <w:p w:rsidR="00CD50E0" w:rsidRDefault="00CD50E0" w:rsidP="00CD50E0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 количество устраненных нарушений обязательных требований-</w:t>
      </w:r>
      <w:r w:rsidRPr="00307CDB">
        <w:rPr>
          <w:color w:val="000000" w:themeColor="text1"/>
          <w:sz w:val="28"/>
          <w:szCs w:val="28"/>
          <w:lang w:val="ru-RU"/>
        </w:rPr>
        <w:t>1;</w:t>
      </w:r>
    </w:p>
    <w:p w:rsidR="00CD50E0" w:rsidRDefault="00CD50E0" w:rsidP="00CD50E0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 количество поступивших возражений в отношении акта контрольного мероприятия-</w:t>
      </w:r>
      <w:r w:rsidRPr="00307CDB">
        <w:rPr>
          <w:color w:val="000000" w:themeColor="text1"/>
          <w:sz w:val="28"/>
          <w:szCs w:val="28"/>
          <w:lang w:val="ru-RU"/>
        </w:rPr>
        <w:t>0;</w:t>
      </w:r>
    </w:p>
    <w:p w:rsidR="009E617E" w:rsidRPr="009F5048" w:rsidRDefault="009E617E" w:rsidP="009F504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9F504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9E617E" w:rsidRPr="009F5048" w:rsidRDefault="009E617E" w:rsidP="009F50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9E617E" w:rsidRPr="009F5048" w:rsidRDefault="009E617E" w:rsidP="009F50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9E617E" w:rsidRPr="009F5048" w:rsidRDefault="009E617E" w:rsidP="009F504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000000"/>
        </w:rPr>
      </w:pPr>
    </w:p>
    <w:p w:rsidR="009E617E" w:rsidRPr="009F5048" w:rsidRDefault="009E617E" w:rsidP="009F50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9F504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="003D6D7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2314F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9E617E" w:rsidRPr="009F5048" w:rsidRDefault="009E617E" w:rsidP="009F50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9F504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9E617E" w:rsidRPr="009F5048" w:rsidRDefault="009E617E" w:rsidP="009F50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9E617E" w:rsidRPr="009F5048" w:rsidRDefault="009E617E" w:rsidP="009F50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E617E" w:rsidRPr="009F5048" w:rsidRDefault="009E617E" w:rsidP="009F50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9E617E" w:rsidRPr="009F5048" w:rsidRDefault="009E617E" w:rsidP="009F50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исходя из предмет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</w:t>
      </w:r>
      <w:proofErr w:type="gramEnd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благоустройства территории, в том числе с учетом требований статьи 45.1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="00AD4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9F5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9F504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</w:t>
      </w:r>
      <w:r w:rsidRPr="009F504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9F504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9E617E" w:rsidRPr="009F5048" w:rsidRDefault="009E617E" w:rsidP="009F5048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7E" w:rsidRPr="009F5048" w:rsidRDefault="009E617E" w:rsidP="009F5048">
      <w:pPr>
        <w:spacing w:after="0" w:line="240" w:lineRule="auto"/>
        <w:rPr>
          <w:rFonts w:ascii="Times New Roman" w:hAnsi="Times New Roman" w:cs="Times New Roman"/>
        </w:rPr>
      </w:pPr>
    </w:p>
    <w:p w:rsidR="006010CD" w:rsidRPr="009F5048" w:rsidRDefault="006010CD" w:rsidP="009F5048">
      <w:pPr>
        <w:spacing w:after="0" w:line="240" w:lineRule="auto"/>
        <w:rPr>
          <w:rFonts w:ascii="Times New Roman" w:hAnsi="Times New Roman" w:cs="Times New Roman"/>
        </w:rPr>
      </w:pPr>
    </w:p>
    <w:sectPr w:rsidR="006010CD" w:rsidRPr="009F5048" w:rsidSect="00E90F25">
      <w:headerReference w:type="even" r:id="rId12"/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35A" w:rsidRDefault="00B2635A" w:rsidP="009E617E">
      <w:pPr>
        <w:spacing w:after="0" w:line="240" w:lineRule="auto"/>
      </w:pPr>
      <w:r>
        <w:separator/>
      </w:r>
    </w:p>
  </w:endnote>
  <w:endnote w:type="continuationSeparator" w:id="0">
    <w:p w:rsidR="00B2635A" w:rsidRDefault="00B2635A" w:rsidP="009E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35A" w:rsidRDefault="00B2635A" w:rsidP="009E617E">
      <w:pPr>
        <w:spacing w:after="0" w:line="240" w:lineRule="auto"/>
      </w:pPr>
      <w:r>
        <w:separator/>
      </w:r>
    </w:p>
  </w:footnote>
  <w:footnote w:type="continuationSeparator" w:id="0">
    <w:p w:rsidR="00B2635A" w:rsidRDefault="00B2635A" w:rsidP="009E617E">
      <w:pPr>
        <w:spacing w:after="0" w:line="240" w:lineRule="auto"/>
      </w:pPr>
      <w:r>
        <w:continuationSeparator/>
      </w:r>
    </w:p>
  </w:footnote>
  <w:footnote w:id="1">
    <w:p w:rsidR="009E617E" w:rsidRPr="00305DF7" w:rsidRDefault="009E617E" w:rsidP="009E617E">
      <w:pPr>
        <w:pStyle w:val="a4"/>
        <w:jc w:val="both"/>
        <w:rPr>
          <w:color w:val="00000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838D0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10C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B2635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838D0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10C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E0667">
      <w:rPr>
        <w:rStyle w:val="a8"/>
        <w:noProof/>
      </w:rPr>
      <w:t>19</w:t>
    </w:r>
    <w:r>
      <w:rPr>
        <w:rStyle w:val="a8"/>
      </w:rPr>
      <w:fldChar w:fldCharType="end"/>
    </w:r>
  </w:p>
  <w:p w:rsidR="00E90F25" w:rsidRDefault="00B263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5FB8"/>
    <w:multiLevelType w:val="hybridMultilevel"/>
    <w:tmpl w:val="B4883690"/>
    <w:lvl w:ilvl="0" w:tplc="A6E88242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641C40B7"/>
    <w:multiLevelType w:val="hybridMultilevel"/>
    <w:tmpl w:val="E89688A0"/>
    <w:lvl w:ilvl="0" w:tplc="D4F2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617E"/>
    <w:rsid w:val="0002171A"/>
    <w:rsid w:val="00082A9B"/>
    <w:rsid w:val="000A35C3"/>
    <w:rsid w:val="000D19F9"/>
    <w:rsid w:val="000E53B9"/>
    <w:rsid w:val="001B493F"/>
    <w:rsid w:val="002168E7"/>
    <w:rsid w:val="002314FC"/>
    <w:rsid w:val="00307CDB"/>
    <w:rsid w:val="003D6452"/>
    <w:rsid w:val="003D6D76"/>
    <w:rsid w:val="004F2D9F"/>
    <w:rsid w:val="00546CBA"/>
    <w:rsid w:val="0057354E"/>
    <w:rsid w:val="006010CD"/>
    <w:rsid w:val="00696B62"/>
    <w:rsid w:val="007E6DAD"/>
    <w:rsid w:val="0081118B"/>
    <w:rsid w:val="0087073E"/>
    <w:rsid w:val="008838D0"/>
    <w:rsid w:val="008E0667"/>
    <w:rsid w:val="00961D07"/>
    <w:rsid w:val="009E617E"/>
    <w:rsid w:val="009F5048"/>
    <w:rsid w:val="00AD0B42"/>
    <w:rsid w:val="00AD4720"/>
    <w:rsid w:val="00B2635A"/>
    <w:rsid w:val="00B7428C"/>
    <w:rsid w:val="00BB3D25"/>
    <w:rsid w:val="00CA2DF6"/>
    <w:rsid w:val="00CD50E0"/>
    <w:rsid w:val="00D12BAA"/>
    <w:rsid w:val="00D3696D"/>
    <w:rsid w:val="00D966C6"/>
    <w:rsid w:val="00E00504"/>
    <w:rsid w:val="00EB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048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617E"/>
    <w:rPr>
      <w:color w:val="0000FF"/>
      <w:u w:val="single"/>
    </w:rPr>
  </w:style>
  <w:style w:type="paragraph" w:customStyle="1" w:styleId="ConsTitle">
    <w:name w:val="ConsTitle"/>
    <w:rsid w:val="009E617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9E617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E617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Без интервала1"/>
    <w:rsid w:val="009E617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9E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E617E"/>
    <w:rPr>
      <w:sz w:val="20"/>
      <w:szCs w:val="20"/>
    </w:rPr>
  </w:style>
  <w:style w:type="character" w:customStyle="1" w:styleId="10">
    <w:name w:val="Текст сноски Знак1"/>
    <w:basedOn w:val="a0"/>
    <w:link w:val="a4"/>
    <w:rsid w:val="009E617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E61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E617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9E617E"/>
  </w:style>
  <w:style w:type="paragraph" w:styleId="a9">
    <w:name w:val="annotation text"/>
    <w:basedOn w:val="a"/>
    <w:link w:val="aa"/>
    <w:uiPriority w:val="99"/>
    <w:unhideWhenUsed/>
    <w:rsid w:val="009E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E617E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E61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E617E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uiPriority w:val="99"/>
    <w:semiHidden/>
    <w:unhideWhenUsed/>
    <w:rsid w:val="009E617E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9F504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F5048"/>
  </w:style>
  <w:style w:type="character" w:customStyle="1" w:styleId="20">
    <w:name w:val="Заголовок 2 Знак"/>
    <w:basedOn w:val="a0"/>
    <w:link w:val="2"/>
    <w:uiPriority w:val="9"/>
    <w:semiHidden/>
    <w:rsid w:val="009F5048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ae">
    <w:name w:val="List Paragraph"/>
    <w:basedOn w:val="a"/>
    <w:uiPriority w:val="34"/>
    <w:qFormat/>
    <w:rsid w:val="00D3696D"/>
    <w:pPr>
      <w:ind w:left="720"/>
      <w:contextualSpacing/>
    </w:pPr>
  </w:style>
  <w:style w:type="paragraph" w:customStyle="1" w:styleId="Standard">
    <w:name w:val="Standard"/>
    <w:rsid w:val="00CD50E0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CD50E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7028</Words>
  <Characters>40064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Лобазовка</cp:lastModifiedBy>
  <cp:revision>18</cp:revision>
  <cp:lastPrinted>2021-11-25T11:16:00Z</cp:lastPrinted>
  <dcterms:created xsi:type="dcterms:W3CDTF">2021-11-08T08:05:00Z</dcterms:created>
  <dcterms:modified xsi:type="dcterms:W3CDTF">2021-11-25T11:17:00Z</dcterms:modified>
</cp:coreProperties>
</file>