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7B" w:rsidRPr="00AA397B" w:rsidRDefault="00AA397B" w:rsidP="00A21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 я прошел собеседование для трудоустройства в сельскохозяйственное предприятие. После собеседования представитель работодателя сказал мне, что первое время я буду на испытательном сроке. Что такое испытательной срок и как долго он будет длиться?</w:t>
      </w:r>
    </w:p>
    <w:p w:rsidR="00AA397B" w:rsidRPr="00AA397B" w:rsidRDefault="00AA397B" w:rsidP="00A21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помощник прокурора Октябрьского района Косторная Л.А.: </w:t>
      </w:r>
      <w:r w:rsidRPr="00AA39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AA397B" w:rsidRPr="00AA397B" w:rsidRDefault="00AA397B" w:rsidP="00A21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70 Трудового кодекса РФ с</w:t>
      </w:r>
      <w:r w:rsidRPr="00AA39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испытания не может превышать трех месяцев, а для руководителей организаций и их заместителей, главных бухгалтеров и их заместителей, руководителей филиалов, представительств или иных обособленных структурных подразделений организаций - шести месяцев, если иное не установлено федеральным законом.</w:t>
      </w:r>
      <w:bookmarkStart w:id="0" w:name="_GoBack"/>
      <w:bookmarkEnd w:id="0"/>
    </w:p>
    <w:p w:rsidR="00AA397B" w:rsidRPr="00AA397B" w:rsidRDefault="00AA397B" w:rsidP="00A21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если трудовой договор заключается</w:t>
      </w:r>
      <w:r w:rsidRPr="00AA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от двух до шести месяцев</w:t>
      </w:r>
      <w:r w:rsidR="008B3E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испытание не может превышать двух недель.</w:t>
      </w:r>
    </w:p>
    <w:p w:rsidR="00AA397B" w:rsidRDefault="00AA397B" w:rsidP="00A21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законодательством определено, что 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:rsidR="00A216F5" w:rsidRPr="00A216F5" w:rsidRDefault="00A216F5" w:rsidP="00A21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71 УК РФ </w:t>
      </w:r>
      <w:r w:rsidRPr="00A21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 чем за три дня с указанием причин, послуживших основанием для признания этого работника не выдержавшим испытание, а если в период испытания работник придет к выводу, что предложенная ему работа не является для него подходящей, то он, в свою очередь, имеет право расторгнуть трудовой договор по собственному желанию, предупредив об этом работодателя в письменной форме так же за три дня.</w:t>
      </w:r>
    </w:p>
    <w:p w:rsidR="00A216F5" w:rsidRPr="00AA397B" w:rsidRDefault="00A216F5" w:rsidP="00AA3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59" w:rsidRPr="00AA397B" w:rsidRDefault="00591B59">
      <w:pPr>
        <w:rPr>
          <w:sz w:val="28"/>
          <w:szCs w:val="28"/>
        </w:rPr>
      </w:pPr>
    </w:p>
    <w:sectPr w:rsidR="00591B59" w:rsidRPr="00AA3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75"/>
    <w:rsid w:val="00591B59"/>
    <w:rsid w:val="008B3EE5"/>
    <w:rsid w:val="00A216F5"/>
    <w:rsid w:val="00AA397B"/>
    <w:rsid w:val="00DB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0FE6"/>
  <w15:chartTrackingRefBased/>
  <w15:docId w15:val="{32C0D44D-80A1-473A-AF2F-C8AB40D8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1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Косторная Любовь Анатольевна</dc:creator>
  <cp:keywords/>
  <dc:description/>
  <cp:lastModifiedBy>Косторная Любовь Анатольевна</cp:lastModifiedBy>
  <cp:revision>3</cp:revision>
  <cp:lastPrinted>2022-01-18T13:07:00Z</cp:lastPrinted>
  <dcterms:created xsi:type="dcterms:W3CDTF">2022-01-18T12:56:00Z</dcterms:created>
  <dcterms:modified xsi:type="dcterms:W3CDTF">2022-01-18T13:11:00Z</dcterms:modified>
</cp:coreProperties>
</file>