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5C43" w:rsidRDefault="004A2838">
      <w:pPr>
        <w:shd w:val="clear" w:color="auto" w:fill="FCFCFC"/>
        <w:jc w:val="center"/>
        <w:outlineLvl w:val="0"/>
      </w:pPr>
      <w:r>
        <w:rPr>
          <w:rFonts w:eastAsia="Times New Roman" w:cs="Arial"/>
          <w:b/>
          <w:bCs/>
          <w:color w:val="17222B"/>
          <w:kern w:val="2"/>
          <w:sz w:val="36"/>
          <w:szCs w:val="36"/>
          <w:lang w:eastAsia="ru-RU"/>
        </w:rPr>
        <w:t>Инструкция руководителям объектов о порядке действий при обнаружении беспилотного воздушного судна в воздушном пространстве над территорией административного здания или подведомственной территории</w:t>
      </w:r>
    </w:p>
    <w:p w:rsidR="00EA5C43" w:rsidRDefault="00EA5C43">
      <w:pPr>
        <w:shd w:val="clear" w:color="auto" w:fill="FCFCFC"/>
        <w:jc w:val="center"/>
        <w:outlineLvl w:val="0"/>
        <w:rPr>
          <w:rFonts w:eastAsia="Times New Roman" w:cs="Arial"/>
          <w:b/>
          <w:bCs/>
          <w:color w:val="17222B"/>
          <w:kern w:val="2"/>
          <w:sz w:val="36"/>
          <w:szCs w:val="36"/>
          <w:lang w:eastAsia="ru-RU"/>
        </w:rPr>
      </w:pPr>
    </w:p>
    <w:p w:rsidR="00EA5C43" w:rsidRDefault="004A2838">
      <w:pPr>
        <w:shd w:val="clear" w:color="auto" w:fill="FCFCFC"/>
        <w:jc w:val="center"/>
        <w:outlineLvl w:val="0"/>
        <w:rPr>
          <w:rFonts w:eastAsia="Times New Roman" w:cs="Arial"/>
          <w:b/>
          <w:bCs/>
          <w:color w:val="17222B"/>
          <w:kern w:val="2"/>
          <w:sz w:val="14"/>
          <w:szCs w:val="14"/>
          <w:lang w:eastAsia="ru-RU"/>
        </w:rPr>
      </w:pPr>
      <w:r>
        <w:rPr>
          <w:rFonts w:eastAsia="Times New Roman" w:cs="Arial"/>
          <w:b/>
          <w:bCs/>
          <w:noProof/>
          <w:color w:val="17222B"/>
          <w:kern w:val="2"/>
          <w:sz w:val="14"/>
          <w:szCs w:val="14"/>
          <w:lang w:eastAsia="ru-RU"/>
        </w:rPr>
        <w:drawing>
          <wp:anchor distT="0" distB="0" distL="114300" distR="114300" simplePos="0" relativeHeight="2" behindDoc="0" locked="0" layoutInCell="1" allowOverlap="1">
            <wp:simplePos x="0" y="0"/>
            <wp:positionH relativeFrom="column">
              <wp:posOffset>3175</wp:posOffset>
            </wp:positionH>
            <wp:positionV relativeFrom="paragraph">
              <wp:posOffset>69850</wp:posOffset>
            </wp:positionV>
            <wp:extent cx="3914775" cy="2609850"/>
            <wp:effectExtent l="0" t="0" r="0" b="0"/>
            <wp:wrapTight wrapText="bothSides">
              <wp:wrapPolygon edited="0">
                <wp:start x="-103" y="0"/>
                <wp:lineTo x="-103" y="21337"/>
                <wp:lineTo x="21536" y="21337"/>
                <wp:lineTo x="21536" y="0"/>
                <wp:lineTo x="-103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4775" cy="2609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A5C43" w:rsidRDefault="004A2838">
      <w:pPr>
        <w:textAlignment w:val="baseline"/>
      </w:pPr>
      <w:r>
        <w:rPr>
          <w:rFonts w:eastAsia="Times New Roman" w:cs="Arial"/>
          <w:b/>
          <w:bCs/>
          <w:color w:val="000000" w:themeColor="text1"/>
          <w:szCs w:val="28"/>
          <w:lang w:eastAsia="ru-RU"/>
        </w:rPr>
        <w:t>1. Общие положения</w:t>
      </w:r>
    </w:p>
    <w:p w:rsidR="00EA5C43" w:rsidRDefault="004A2838">
      <w:pPr>
        <w:ind w:firstLine="567"/>
        <w:textAlignment w:val="baseline"/>
      </w:pPr>
      <w:r>
        <w:rPr>
          <w:rFonts w:eastAsia="Times New Roman" w:cs="Arial"/>
          <w:color w:val="000000" w:themeColor="text1"/>
          <w:szCs w:val="28"/>
          <w:lang w:eastAsia="ru-RU"/>
        </w:rPr>
        <w:t xml:space="preserve">Беспилотный летательный аппарат или </w:t>
      </w:r>
      <w:r>
        <w:rPr>
          <w:rFonts w:eastAsia="Times New Roman" w:cs="Arial"/>
          <w:color w:val="000000" w:themeColor="text1"/>
          <w:szCs w:val="28"/>
          <w:lang w:eastAsia="ru-RU"/>
        </w:rPr>
        <w:t>беспилотное воздушное судно (далее - БВС), является беспилотным авиационным комплексом, отличительной чертой которого является отсутствие пилота на борту. Полёт такого комплекса может функционировать с различной степенью автономии: c помощью устройства дис</w:t>
      </w:r>
      <w:r>
        <w:rPr>
          <w:rFonts w:eastAsia="Times New Roman" w:cs="Arial"/>
          <w:color w:val="000000" w:themeColor="text1"/>
          <w:szCs w:val="28"/>
          <w:lang w:eastAsia="ru-RU"/>
        </w:rPr>
        <w:t>танционного управления и с помощью системы автоматического пилотирования, функционирующей как на самом устройстве, так и на устройстве мониторинга и управления полётом.</w:t>
      </w:r>
    </w:p>
    <w:p w:rsidR="00EA5C43" w:rsidRDefault="004A2838">
      <w:pPr>
        <w:ind w:firstLine="510"/>
        <w:textAlignment w:val="baseline"/>
      </w:pPr>
      <w:r>
        <w:rPr>
          <w:rFonts w:eastAsia="Times New Roman" w:cs="Arial"/>
          <w:color w:val="000000" w:themeColor="text1"/>
          <w:szCs w:val="28"/>
          <w:lang w:eastAsia="ru-RU"/>
        </w:rPr>
        <w:t>БВС предназначены для выполнения миссий, представляющих существенную опасность для люде</w:t>
      </w:r>
      <w:r>
        <w:rPr>
          <w:rFonts w:eastAsia="Times New Roman" w:cs="Arial"/>
          <w:color w:val="000000" w:themeColor="text1"/>
          <w:szCs w:val="28"/>
          <w:lang w:eastAsia="ru-RU"/>
        </w:rPr>
        <w:t>й. Изначально они создавались предпочтительно для военных целей, но с развитием технологий нашли своё применение и в гражданских сферах.</w:t>
      </w:r>
    </w:p>
    <w:p w:rsidR="00EA5C43" w:rsidRDefault="004A2838">
      <w:pPr>
        <w:ind w:firstLine="567"/>
        <w:textAlignment w:val="baseline"/>
      </w:pPr>
      <w:r>
        <w:rPr>
          <w:rFonts w:eastAsia="Times New Roman" w:cs="Arial"/>
          <w:b/>
          <w:bCs/>
          <w:color w:val="000000" w:themeColor="text1"/>
          <w:szCs w:val="28"/>
          <w:lang w:eastAsia="ru-RU"/>
        </w:rPr>
        <w:t xml:space="preserve">БВС </w:t>
      </w:r>
      <w:r>
        <w:rPr>
          <w:rFonts w:eastAsia="Times New Roman" w:cs="Arial"/>
          <w:color w:val="000000" w:themeColor="text1"/>
          <w:szCs w:val="28"/>
          <w:lang w:eastAsia="ru-RU"/>
        </w:rPr>
        <w:t>– это искусственный мобильный объект (летательный аппарат), как правило, многоразового использования, не имеющий на</w:t>
      </w:r>
      <w:r>
        <w:rPr>
          <w:rFonts w:eastAsia="Times New Roman" w:cs="Arial"/>
          <w:color w:val="000000" w:themeColor="text1"/>
          <w:szCs w:val="28"/>
          <w:lang w:eastAsia="ru-RU"/>
        </w:rPr>
        <w:t xml:space="preserve"> борту экипажа (человека-пилота) и способный самостоятельно целенаправленно перемещаться в воздухе для выполнения различных функций в автономном режиме (с помощью собственной управляющей программы) или посредством дистанционного управления, осуществляемого</w:t>
      </w:r>
      <w:r>
        <w:rPr>
          <w:rFonts w:eastAsia="Times New Roman" w:cs="Arial"/>
          <w:color w:val="000000" w:themeColor="text1"/>
          <w:szCs w:val="28"/>
          <w:lang w:eastAsia="ru-RU"/>
        </w:rPr>
        <w:t xml:space="preserve"> человеком-оператором со стационарного или мобильного пульта управления, как правило, подразделяется:</w:t>
      </w:r>
    </w:p>
    <w:p w:rsidR="00EA5C43" w:rsidRDefault="004A2838">
      <w:pPr>
        <w:ind w:firstLine="567"/>
        <w:textAlignment w:val="baseline"/>
        <w:rPr>
          <w:b/>
          <w:bCs/>
        </w:rPr>
      </w:pPr>
      <w:r>
        <w:rPr>
          <w:rFonts w:eastAsia="Times New Roman" w:cs="Arial"/>
          <w:b/>
          <w:bCs/>
          <w:color w:val="000000" w:themeColor="text1"/>
          <w:szCs w:val="28"/>
          <w:u w:val="single"/>
          <w:lang w:eastAsia="ru-RU"/>
        </w:rPr>
        <w:t>по предназначению:</w:t>
      </w:r>
    </w:p>
    <w:p w:rsidR="00EA5C43" w:rsidRDefault="004A2838">
      <w:pPr>
        <w:textAlignment w:val="baseline"/>
      </w:pPr>
      <w:r>
        <w:rPr>
          <w:rFonts w:eastAsia="Times New Roman" w:cs="Arial"/>
          <w:color w:val="000000" w:themeColor="text1"/>
          <w:szCs w:val="28"/>
          <w:lang w:eastAsia="ru-RU"/>
        </w:rPr>
        <w:t>- военные;</w:t>
      </w:r>
    </w:p>
    <w:p w:rsidR="00EA5C43" w:rsidRDefault="004A2838">
      <w:pPr>
        <w:textAlignment w:val="baseline"/>
      </w:pPr>
      <w:r>
        <w:rPr>
          <w:rFonts w:eastAsia="Times New Roman" w:cs="Arial"/>
          <w:color w:val="000000" w:themeColor="text1"/>
          <w:szCs w:val="28"/>
          <w:lang w:eastAsia="ru-RU"/>
        </w:rPr>
        <w:t>- гражданские;</w:t>
      </w:r>
    </w:p>
    <w:p w:rsidR="00EA5C43" w:rsidRDefault="004A2838">
      <w:pPr>
        <w:ind w:firstLine="567"/>
        <w:textAlignment w:val="baseline"/>
        <w:rPr>
          <w:b/>
          <w:bCs/>
        </w:rPr>
      </w:pPr>
      <w:r>
        <w:rPr>
          <w:rFonts w:eastAsia="Times New Roman" w:cs="Arial"/>
          <w:b/>
          <w:bCs/>
          <w:color w:val="000000" w:themeColor="text1"/>
          <w:szCs w:val="28"/>
          <w:u w:val="single"/>
          <w:lang w:eastAsia="ru-RU"/>
        </w:rPr>
        <w:t>по конструкции:</w:t>
      </w:r>
    </w:p>
    <w:p w:rsidR="00EA5C43" w:rsidRDefault="004A2838">
      <w:pPr>
        <w:textAlignment w:val="baseline"/>
      </w:pPr>
      <w:r>
        <w:rPr>
          <w:rFonts w:eastAsia="Times New Roman" w:cs="Arial"/>
          <w:color w:val="000000" w:themeColor="text1"/>
          <w:szCs w:val="28"/>
          <w:lang w:eastAsia="ru-RU"/>
        </w:rPr>
        <w:t>- самолёт;</w:t>
      </w:r>
    </w:p>
    <w:p w:rsidR="00EA5C43" w:rsidRDefault="004A2838">
      <w:pPr>
        <w:textAlignment w:val="baseline"/>
      </w:pPr>
      <w:r>
        <w:rPr>
          <w:rFonts w:eastAsia="Times New Roman" w:cs="Arial"/>
          <w:color w:val="000000" w:themeColor="text1"/>
          <w:szCs w:val="28"/>
          <w:lang w:eastAsia="ru-RU"/>
        </w:rPr>
        <w:t>- квадрокоптер (мультикоптер);</w:t>
      </w:r>
    </w:p>
    <w:p w:rsidR="00EA5C43" w:rsidRDefault="004A2838">
      <w:pPr>
        <w:textAlignment w:val="baseline"/>
      </w:pPr>
      <w:r>
        <w:rPr>
          <w:rFonts w:eastAsia="Times New Roman" w:cs="Arial"/>
          <w:color w:val="000000" w:themeColor="text1"/>
          <w:szCs w:val="28"/>
          <w:lang w:eastAsia="ru-RU"/>
        </w:rPr>
        <w:lastRenderedPageBreak/>
        <w:t>- зоофоб (в форме птицы, насекомого);</w:t>
      </w:r>
    </w:p>
    <w:p w:rsidR="00EA5C43" w:rsidRDefault="004A2838">
      <w:pPr>
        <w:ind w:firstLine="567"/>
        <w:textAlignment w:val="baseline"/>
        <w:rPr>
          <w:b/>
          <w:bCs/>
          <w:szCs w:val="28"/>
        </w:rPr>
      </w:pPr>
      <w:r>
        <w:rPr>
          <w:rFonts w:eastAsia="Times New Roman" w:cs="Arial"/>
          <w:b/>
          <w:bCs/>
          <w:color w:val="000000" w:themeColor="text1"/>
          <w:szCs w:val="28"/>
          <w:u w:val="single"/>
          <w:lang w:eastAsia="ru-RU"/>
        </w:rPr>
        <w:t xml:space="preserve">по взлётной </w:t>
      </w:r>
      <w:r>
        <w:rPr>
          <w:rFonts w:eastAsia="Times New Roman" w:cs="Arial"/>
          <w:b/>
          <w:bCs/>
          <w:color w:val="000000" w:themeColor="text1"/>
          <w:szCs w:val="28"/>
          <w:u w:val="single"/>
          <w:lang w:eastAsia="ru-RU"/>
        </w:rPr>
        <w:t>массе и дальности действия:</w:t>
      </w:r>
    </w:p>
    <w:p w:rsidR="00EA5C43" w:rsidRDefault="004A2838">
      <w:pPr>
        <w:textAlignment w:val="baseline"/>
        <w:rPr>
          <w:szCs w:val="28"/>
        </w:rPr>
      </w:pPr>
      <w:r>
        <w:rPr>
          <w:rFonts w:eastAsia="Times New Roman" w:cs="Arial"/>
          <w:color w:val="000000" w:themeColor="text1"/>
          <w:szCs w:val="28"/>
          <w:lang w:eastAsia="ru-RU"/>
        </w:rPr>
        <w:t>- микро - и мини-летательный аппарат ближнего радиуса действия (взлётная масса до 5 кг, дальность действия до 25-40 км);</w:t>
      </w:r>
    </w:p>
    <w:p w:rsidR="00EA5C43" w:rsidRDefault="004A2838">
      <w:pPr>
        <w:textAlignment w:val="baseline"/>
        <w:rPr>
          <w:szCs w:val="28"/>
        </w:rPr>
      </w:pPr>
      <w:r>
        <w:rPr>
          <w:rFonts w:eastAsia="Times New Roman" w:cs="Arial"/>
          <w:color w:val="000000" w:themeColor="text1"/>
          <w:szCs w:val="28"/>
          <w:lang w:eastAsia="ru-RU"/>
        </w:rPr>
        <w:t>- лёгкие летательные аппараты среднего радиуса действия (взлётная масса 50-100 кг, дальность действия 70-15</w:t>
      </w:r>
      <w:r>
        <w:rPr>
          <w:rFonts w:eastAsia="Times New Roman" w:cs="Arial"/>
          <w:color w:val="000000" w:themeColor="text1"/>
          <w:szCs w:val="28"/>
          <w:lang w:eastAsia="ru-RU"/>
        </w:rPr>
        <w:t>0 км, некоторые виды до 250 км);</w:t>
      </w:r>
    </w:p>
    <w:p w:rsidR="00EA5C43" w:rsidRDefault="004A2838">
      <w:pPr>
        <w:textAlignment w:val="baseline"/>
        <w:rPr>
          <w:szCs w:val="28"/>
        </w:rPr>
      </w:pPr>
      <w:r>
        <w:rPr>
          <w:rFonts w:eastAsia="Times New Roman" w:cs="Arial"/>
          <w:color w:val="000000" w:themeColor="text1"/>
          <w:szCs w:val="28"/>
          <w:lang w:eastAsia="ru-RU"/>
        </w:rPr>
        <w:t>- средние летательные аппараты (взлётная масса 100-300 кг, дальность действия 150-1000 км);</w:t>
      </w:r>
    </w:p>
    <w:p w:rsidR="00EA5C43" w:rsidRDefault="004A2838">
      <w:pPr>
        <w:textAlignment w:val="baseline"/>
        <w:rPr>
          <w:szCs w:val="28"/>
        </w:rPr>
      </w:pPr>
      <w:r>
        <w:rPr>
          <w:rFonts w:eastAsia="Times New Roman" w:cs="Arial"/>
          <w:color w:val="000000" w:themeColor="text1"/>
          <w:szCs w:val="28"/>
          <w:lang w:eastAsia="ru-RU"/>
        </w:rPr>
        <w:t>- среднетяжёлые летательные аппараты (взлётная масса 300-500 кг, дальность действия 70-300 км);</w:t>
      </w:r>
    </w:p>
    <w:p w:rsidR="00EA5C43" w:rsidRDefault="004A2838">
      <w:pPr>
        <w:textAlignment w:val="baseline"/>
        <w:rPr>
          <w:szCs w:val="28"/>
        </w:rPr>
      </w:pPr>
      <w:r>
        <w:rPr>
          <w:rFonts w:eastAsia="Times New Roman" w:cs="Arial"/>
          <w:color w:val="000000" w:themeColor="text1"/>
          <w:szCs w:val="28"/>
          <w:lang w:eastAsia="ru-RU"/>
        </w:rPr>
        <w:t>- тяжёлые летательные аппараты сред</w:t>
      </w:r>
      <w:r>
        <w:rPr>
          <w:rFonts w:eastAsia="Times New Roman" w:cs="Arial"/>
          <w:color w:val="000000" w:themeColor="text1"/>
          <w:szCs w:val="28"/>
          <w:lang w:eastAsia="ru-RU"/>
        </w:rPr>
        <w:t>него радиуса действия (взлётная масса более 500 кг, дальность действия 70-300 км);</w:t>
      </w:r>
    </w:p>
    <w:p w:rsidR="00EA5C43" w:rsidRDefault="004A2838">
      <w:pPr>
        <w:textAlignment w:val="baseline"/>
        <w:rPr>
          <w:szCs w:val="28"/>
        </w:rPr>
      </w:pPr>
      <w:r>
        <w:rPr>
          <w:rFonts w:eastAsia="Times New Roman" w:cs="Arial"/>
          <w:color w:val="000000" w:themeColor="text1"/>
          <w:szCs w:val="28"/>
          <w:lang w:eastAsia="ru-RU"/>
        </w:rPr>
        <w:t>- тяжёлые летательные аппараты большой продолжительности полёта (взлётная масса более 1500 кг, дальность действия около 1500 км);</w:t>
      </w:r>
    </w:p>
    <w:p w:rsidR="00EA5C43" w:rsidRDefault="004A2838">
      <w:pPr>
        <w:textAlignment w:val="baseline"/>
        <w:rPr>
          <w:szCs w:val="28"/>
        </w:rPr>
      </w:pPr>
      <w:r>
        <w:rPr>
          <w:rFonts w:eastAsia="Times New Roman" w:cs="Arial"/>
          <w:color w:val="000000" w:themeColor="text1"/>
          <w:szCs w:val="28"/>
          <w:lang w:eastAsia="ru-RU"/>
        </w:rPr>
        <w:t xml:space="preserve">- беспилотные боевые </w:t>
      </w:r>
      <w:bookmarkStart w:id="0" w:name="_GoBack"/>
      <w:bookmarkEnd w:id="0"/>
      <w:r>
        <w:rPr>
          <w:rFonts w:eastAsia="Times New Roman" w:cs="Arial"/>
          <w:color w:val="000000" w:themeColor="text1"/>
          <w:szCs w:val="28"/>
          <w:lang w:eastAsia="ru-RU"/>
        </w:rPr>
        <w:t>самолёты (взлётная мас</w:t>
      </w:r>
      <w:r>
        <w:rPr>
          <w:rFonts w:eastAsia="Times New Roman" w:cs="Arial"/>
          <w:color w:val="000000" w:themeColor="text1"/>
          <w:szCs w:val="28"/>
          <w:lang w:eastAsia="ru-RU"/>
        </w:rPr>
        <w:t>са более 500 кг, дальность действия около 1500 км).</w:t>
      </w:r>
    </w:p>
    <w:p w:rsidR="00EA5C43" w:rsidRDefault="00EA5C43">
      <w:pPr>
        <w:textAlignment w:val="baseline"/>
        <w:rPr>
          <w:rFonts w:eastAsia="Times New Roman" w:cs="Arial"/>
          <w:b/>
          <w:bCs/>
          <w:color w:val="000000" w:themeColor="text1"/>
          <w:lang w:eastAsia="ru-RU"/>
        </w:rPr>
      </w:pPr>
    </w:p>
    <w:p w:rsidR="00EA5C43" w:rsidRDefault="004A2838">
      <w:pPr>
        <w:textAlignment w:val="baseline"/>
        <w:rPr>
          <w:szCs w:val="28"/>
        </w:rPr>
      </w:pPr>
      <w:r>
        <w:rPr>
          <w:rFonts w:eastAsia="Times New Roman" w:cs="Arial"/>
          <w:b/>
          <w:bCs/>
          <w:color w:val="000000" w:themeColor="text1"/>
          <w:szCs w:val="28"/>
          <w:lang w:eastAsia="ru-RU"/>
        </w:rPr>
        <w:t>2. Порядок действий</w:t>
      </w:r>
    </w:p>
    <w:p w:rsidR="00EA5C43" w:rsidRDefault="00EA5C43">
      <w:pPr>
        <w:textAlignment w:val="baseline"/>
        <w:rPr>
          <w:rFonts w:eastAsia="Times New Roman" w:cs="Arial"/>
          <w:b/>
          <w:bCs/>
          <w:color w:val="000000" w:themeColor="text1"/>
          <w:lang w:eastAsia="ru-RU"/>
        </w:rPr>
      </w:pPr>
    </w:p>
    <w:p w:rsidR="00EA5C43" w:rsidRDefault="004A2838">
      <w:pPr>
        <w:ind w:firstLine="567"/>
        <w:textAlignment w:val="baseline"/>
        <w:rPr>
          <w:szCs w:val="28"/>
        </w:rPr>
      </w:pPr>
      <w:r>
        <w:rPr>
          <w:rFonts w:eastAsia="Times New Roman" w:cs="Arial"/>
          <w:color w:val="000000" w:themeColor="text1"/>
          <w:szCs w:val="28"/>
          <w:lang w:eastAsia="ru-RU"/>
        </w:rPr>
        <w:t xml:space="preserve">При обнаружении БВС над территорией расположения административных зданий и подведомственной территории, выставляется наблюдатель за БВС которому необходимо по возможности </w:t>
      </w:r>
      <w:r>
        <w:rPr>
          <w:rFonts w:eastAsia="Times New Roman" w:cs="Arial"/>
          <w:color w:val="000000" w:themeColor="text1"/>
          <w:szCs w:val="28"/>
          <w:lang w:eastAsia="ru-RU"/>
        </w:rPr>
        <w:t>зафиксировать время, место обнаружения, примерную высоту, скорость и курс (направление) полёта (движения), количество летательных аппаратов, а также примерную конфигурацию летательного аппарата (если есть возможность визуально определить его форму, опознав</w:t>
      </w:r>
      <w:r>
        <w:rPr>
          <w:rFonts w:eastAsia="Times New Roman" w:cs="Arial"/>
          <w:color w:val="000000" w:themeColor="text1"/>
          <w:szCs w:val="28"/>
          <w:lang w:eastAsia="ru-RU"/>
        </w:rPr>
        <w:t>ательные знаки, окраску, оружие, боеприпасы и возможные взрывные устройства, закреплённые на нем, другие визуальные признаки).</w:t>
      </w:r>
    </w:p>
    <w:p w:rsidR="00EA5C43" w:rsidRDefault="004A2838">
      <w:pPr>
        <w:ind w:firstLine="567"/>
        <w:textAlignment w:val="baseline"/>
        <w:rPr>
          <w:szCs w:val="28"/>
        </w:rPr>
      </w:pPr>
      <w:r>
        <w:rPr>
          <w:rFonts w:eastAsia="Times New Roman" w:cs="Arial"/>
          <w:color w:val="000000" w:themeColor="text1"/>
          <w:szCs w:val="28"/>
          <w:lang w:eastAsia="ru-RU"/>
        </w:rPr>
        <w:t>Получив сообщение (доклад) от наблюдателя об обнаружении беспилотного воздушного судна над территорией расположения административ</w:t>
      </w:r>
      <w:r>
        <w:rPr>
          <w:rFonts w:eastAsia="Times New Roman" w:cs="Arial"/>
          <w:color w:val="000000" w:themeColor="text1"/>
          <w:szCs w:val="28"/>
          <w:lang w:eastAsia="ru-RU"/>
        </w:rPr>
        <w:t>ных зданий, либо в непосредственной близости к этой территории, руководитель объекта обязан:</w:t>
      </w:r>
    </w:p>
    <w:p w:rsidR="00EA5C43" w:rsidRDefault="004A2838">
      <w:pPr>
        <w:ind w:firstLine="624"/>
        <w:textAlignment w:val="baseline"/>
        <w:rPr>
          <w:szCs w:val="28"/>
        </w:rPr>
      </w:pPr>
      <w:r>
        <w:rPr>
          <w:rFonts w:eastAsia="Times New Roman" w:cs="Arial"/>
          <w:color w:val="000000" w:themeColor="text1"/>
          <w:szCs w:val="28"/>
          <w:lang w:eastAsia="ru-RU"/>
        </w:rPr>
        <w:t>1) По средствам стационарной связи доложить об обнаружении БВС в следующие службы:</w:t>
      </w:r>
    </w:p>
    <w:p w:rsidR="00EA5C43" w:rsidRDefault="004A2838">
      <w:pPr>
        <w:textAlignment w:val="baseline"/>
        <w:rPr>
          <w:szCs w:val="28"/>
        </w:rPr>
      </w:pPr>
      <w:r>
        <w:rPr>
          <w:rFonts w:eastAsia="Times New Roman" w:cs="Arial"/>
          <w:b/>
          <w:bCs/>
          <w:color w:val="000000" w:themeColor="text1"/>
          <w:szCs w:val="28"/>
          <w:lang w:eastAsia="ru-RU"/>
        </w:rPr>
        <w:t>- дежурному ОТД МВД России по району (т. ______ указать телефон);</w:t>
      </w:r>
    </w:p>
    <w:p w:rsidR="00EA5C43" w:rsidRDefault="004A2838">
      <w:pPr>
        <w:textAlignment w:val="baseline"/>
        <w:rPr>
          <w:szCs w:val="28"/>
        </w:rPr>
      </w:pPr>
      <w:r>
        <w:rPr>
          <w:rFonts w:eastAsia="Times New Roman" w:cs="Arial"/>
          <w:b/>
          <w:bCs/>
          <w:color w:val="000000" w:themeColor="text1"/>
          <w:szCs w:val="28"/>
          <w:lang w:eastAsia="ru-RU"/>
        </w:rPr>
        <w:t>- дежурному ЕД</w:t>
      </w:r>
      <w:r>
        <w:rPr>
          <w:rFonts w:eastAsia="Times New Roman" w:cs="Arial"/>
          <w:b/>
          <w:bCs/>
          <w:color w:val="000000" w:themeColor="text1"/>
          <w:szCs w:val="28"/>
          <w:lang w:eastAsia="ru-RU"/>
        </w:rPr>
        <w:t>ДС района (т. 112, или  ______ указать телефон).</w:t>
      </w:r>
    </w:p>
    <w:p w:rsidR="00EA5C43" w:rsidRDefault="004A2838">
      <w:pPr>
        <w:ind w:firstLine="567"/>
        <w:textAlignment w:val="baseline"/>
        <w:rPr>
          <w:szCs w:val="28"/>
        </w:rPr>
      </w:pPr>
      <w:r>
        <w:rPr>
          <w:rFonts w:eastAsia="Times New Roman" w:cs="Arial"/>
          <w:color w:val="000000" w:themeColor="text1"/>
          <w:szCs w:val="28"/>
          <w:lang w:eastAsia="ru-RU"/>
        </w:rPr>
        <w:t>2) Зафиксировать дату и время направления информации.</w:t>
      </w:r>
    </w:p>
    <w:p w:rsidR="00EA5C43" w:rsidRDefault="004A2838">
      <w:pPr>
        <w:textAlignment w:val="baseline"/>
        <w:rPr>
          <w:szCs w:val="28"/>
        </w:rPr>
      </w:pPr>
      <w:r>
        <w:rPr>
          <w:rFonts w:eastAsia="Times New Roman" w:cs="Arial"/>
          <w:color w:val="000000" w:themeColor="text1"/>
          <w:szCs w:val="28"/>
          <w:lang w:eastAsia="ru-RU"/>
        </w:rPr>
        <w:t>В случае посадки (падения) беспилотного воздушного судна на территорию расположения административных зданий наблюдатель проводит все мероприятия в соотве</w:t>
      </w:r>
      <w:r>
        <w:rPr>
          <w:rFonts w:eastAsia="Times New Roman" w:cs="Arial"/>
          <w:color w:val="000000" w:themeColor="text1"/>
          <w:szCs w:val="28"/>
          <w:lang w:eastAsia="ru-RU"/>
        </w:rPr>
        <w:t>тствии с инструкцией по действиям при обнаружении подозрительного предмета на территории объекта. В случае, когда беспилотное воздушное судно находится в воздушном пространстве над территорией, наблюдатель организовывает наблюдение за БВС и докладывает рук</w:t>
      </w:r>
      <w:r>
        <w:rPr>
          <w:rFonts w:eastAsia="Times New Roman" w:cs="Arial"/>
          <w:color w:val="000000" w:themeColor="text1"/>
          <w:szCs w:val="28"/>
          <w:lang w:eastAsia="ru-RU"/>
        </w:rPr>
        <w:t>оводителю объекта об изменении территориального положения БВС.</w:t>
      </w:r>
    </w:p>
    <w:sectPr w:rsidR="00EA5C43" w:rsidSect="00EA5C43">
      <w:pgSz w:w="16838" w:h="11906" w:orient="landscape"/>
      <w:pgMar w:top="1065" w:right="678" w:bottom="1134" w:left="851" w:header="0" w:footer="0" w:gutter="0"/>
      <w:cols w:space="720"/>
      <w:formProt w:val="0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compat/>
  <w:rsids>
    <w:rsidRoot w:val="00EA5C43"/>
    <w:rsid w:val="004A2838"/>
    <w:rsid w:val="00EA5C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D7D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EA5C43"/>
    <w:pPr>
      <w:keepNext/>
      <w:spacing w:before="240" w:after="120"/>
    </w:pPr>
    <w:rPr>
      <w:rFonts w:ascii="Liberation Sans" w:eastAsia="Microsoft YaHei" w:hAnsi="Liberation Sans" w:cs="Lohit Devanagari"/>
      <w:szCs w:val="28"/>
    </w:rPr>
  </w:style>
  <w:style w:type="paragraph" w:styleId="a4">
    <w:name w:val="Body Text"/>
    <w:basedOn w:val="a"/>
    <w:rsid w:val="00EA5C43"/>
    <w:pPr>
      <w:spacing w:after="140" w:line="276" w:lineRule="auto"/>
    </w:pPr>
  </w:style>
  <w:style w:type="paragraph" w:styleId="a5">
    <w:name w:val="List"/>
    <w:basedOn w:val="a4"/>
    <w:rsid w:val="00EA5C43"/>
    <w:rPr>
      <w:rFonts w:cs="Lohit Devanagari"/>
    </w:rPr>
  </w:style>
  <w:style w:type="paragraph" w:customStyle="1" w:styleId="Caption">
    <w:name w:val="Caption"/>
    <w:basedOn w:val="a"/>
    <w:qFormat/>
    <w:rsid w:val="00EA5C43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EA5C43"/>
    <w:pPr>
      <w:suppressLineNumbers/>
    </w:pPr>
    <w:rPr>
      <w:rFonts w:cs="Lohit Devanagari"/>
    </w:rPr>
  </w:style>
  <w:style w:type="paragraph" w:styleId="a7">
    <w:name w:val="Normal (Web)"/>
    <w:basedOn w:val="a"/>
    <w:uiPriority w:val="99"/>
    <w:semiHidden/>
    <w:unhideWhenUsed/>
    <w:qFormat/>
    <w:rsid w:val="00342BF0"/>
    <w:pPr>
      <w:spacing w:beforeAutospacing="1" w:afterAutospacing="1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580</Words>
  <Characters>3310</Characters>
  <Application>Microsoft Office Word</Application>
  <DocSecurity>0</DocSecurity>
  <Lines>27</Lines>
  <Paragraphs>7</Paragraphs>
  <ScaleCrop>false</ScaleCrop>
  <Company/>
  <LinksUpToDate>false</LinksUpToDate>
  <CharactersWithSpaces>3883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Бабенков</dc:creator>
  <cp:lastModifiedBy>Приемная</cp:lastModifiedBy>
  <cp:revision>2</cp:revision>
  <dcterms:created xsi:type="dcterms:W3CDTF">2022-10-11T11:18:00Z</dcterms:created>
  <dcterms:modified xsi:type="dcterms:W3CDTF">2022-10-11T11:18:00Z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