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23" w:rsidRPr="00F4428C" w:rsidRDefault="00053C23" w:rsidP="00053C2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4428C">
        <w:rPr>
          <w:rFonts w:ascii="Times New Roman" w:hAnsi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F4428C">
        <w:rPr>
          <w:rFonts w:ascii="Times New Roman" w:hAnsi="Times New Roman"/>
          <w:b/>
          <w:sz w:val="32"/>
          <w:szCs w:val="32"/>
        </w:rPr>
        <w:t>С</w:t>
      </w:r>
      <w:proofErr w:type="spellEnd"/>
      <w:proofErr w:type="gramEnd"/>
      <w:r w:rsidRPr="00F4428C">
        <w:rPr>
          <w:rFonts w:ascii="Times New Roman" w:hAnsi="Times New Roman"/>
          <w:b/>
          <w:sz w:val="32"/>
          <w:szCs w:val="32"/>
        </w:rPr>
        <w:t xml:space="preserve"> И Й С К А Я    Ф Е Д Е Р А Ц И Я</w:t>
      </w:r>
    </w:p>
    <w:p w:rsidR="00053C23" w:rsidRPr="00F4428C" w:rsidRDefault="00053C23" w:rsidP="00053C2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4428C">
        <w:rPr>
          <w:rFonts w:ascii="Times New Roman" w:hAnsi="Times New Roman"/>
          <w:b/>
          <w:sz w:val="32"/>
          <w:szCs w:val="32"/>
        </w:rPr>
        <w:t xml:space="preserve">АДМИНИСТРАЦИЯ  </w:t>
      </w:r>
      <w:r w:rsidR="00086EE6">
        <w:rPr>
          <w:rFonts w:ascii="Times New Roman" w:hAnsi="Times New Roman"/>
          <w:b/>
          <w:sz w:val="32"/>
          <w:szCs w:val="32"/>
        </w:rPr>
        <w:t>ЛОБАЗОВСКОГО</w:t>
      </w:r>
      <w:r w:rsidRPr="00F4428C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053C23" w:rsidRPr="00F4428C" w:rsidRDefault="00053C23" w:rsidP="00053C2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4428C">
        <w:rPr>
          <w:rFonts w:ascii="Times New Roman" w:hAnsi="Times New Roman"/>
          <w:b/>
          <w:sz w:val="32"/>
          <w:szCs w:val="32"/>
        </w:rPr>
        <w:t>ОКТЯБРЬСКОГО РАЙОНА  КУРСКОЙ ОБЛАСТИ</w:t>
      </w:r>
    </w:p>
    <w:p w:rsidR="00053C23" w:rsidRPr="00F4428C" w:rsidRDefault="00053C23" w:rsidP="00053C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53C23" w:rsidRPr="00F4428C" w:rsidRDefault="00053C23" w:rsidP="00053C2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F4428C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F4428C">
        <w:rPr>
          <w:rFonts w:ascii="Times New Roman" w:hAnsi="Times New Roman"/>
          <w:b/>
          <w:sz w:val="40"/>
          <w:szCs w:val="40"/>
        </w:rPr>
        <w:t xml:space="preserve"> А С П О Р Я Ж Е Н И Е</w:t>
      </w:r>
    </w:p>
    <w:p w:rsidR="00053C23" w:rsidRPr="00F4428C" w:rsidRDefault="00053C23" w:rsidP="00053C2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053C23" w:rsidRPr="00F4428C" w:rsidRDefault="00053C23" w:rsidP="00053C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07.02.2020</w:t>
      </w:r>
      <w:r w:rsidRPr="00F4428C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86EE6">
        <w:rPr>
          <w:rFonts w:ascii="Times New Roman" w:hAnsi="Times New Roman"/>
          <w:sz w:val="28"/>
          <w:szCs w:val="28"/>
        </w:rPr>
        <w:t xml:space="preserve"> 12</w:t>
      </w:r>
      <w:r w:rsidRPr="00F4428C">
        <w:rPr>
          <w:rFonts w:ascii="Times New Roman" w:hAnsi="Times New Roman"/>
          <w:sz w:val="28"/>
          <w:szCs w:val="28"/>
        </w:rPr>
        <w:t>-р</w:t>
      </w:r>
    </w:p>
    <w:p w:rsidR="00053C23" w:rsidRPr="00F4428C" w:rsidRDefault="00086EE6" w:rsidP="00053C2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уравлино</w:t>
      </w:r>
      <w:proofErr w:type="spellEnd"/>
    </w:p>
    <w:p w:rsidR="002547B6" w:rsidRPr="0005051A" w:rsidRDefault="002547B6" w:rsidP="002547B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547B6" w:rsidRDefault="002547B6" w:rsidP="002547B6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053C23" w:rsidRDefault="002547B6" w:rsidP="00053C23">
      <w:pPr>
        <w:shd w:val="clear" w:color="auto" w:fill="FFFFFF"/>
        <w:ind w:right="-3"/>
        <w:rPr>
          <w:bCs/>
          <w:color w:val="000000"/>
          <w:spacing w:val="-1"/>
          <w:sz w:val="28"/>
          <w:szCs w:val="28"/>
        </w:rPr>
      </w:pPr>
      <w:r w:rsidRPr="00053C23">
        <w:rPr>
          <w:bCs/>
          <w:color w:val="000000"/>
          <w:spacing w:val="-1"/>
          <w:sz w:val="28"/>
          <w:szCs w:val="28"/>
        </w:rPr>
        <w:t xml:space="preserve">Об утверждении Плана мероприятий </w:t>
      </w:r>
    </w:p>
    <w:p w:rsidR="00053C23" w:rsidRDefault="002547B6" w:rsidP="00053C23">
      <w:pPr>
        <w:shd w:val="clear" w:color="auto" w:fill="FFFFFF"/>
        <w:ind w:right="-3"/>
        <w:rPr>
          <w:bCs/>
          <w:color w:val="000000"/>
          <w:spacing w:val="-1"/>
          <w:sz w:val="28"/>
          <w:szCs w:val="28"/>
        </w:rPr>
      </w:pPr>
      <w:r w:rsidRPr="00053C23">
        <w:rPr>
          <w:bCs/>
          <w:color w:val="000000"/>
          <w:spacing w:val="-1"/>
          <w:sz w:val="28"/>
          <w:szCs w:val="28"/>
        </w:rPr>
        <w:t xml:space="preserve">по оздоровлению </w:t>
      </w:r>
      <w:r w:rsidR="00053C23">
        <w:rPr>
          <w:bCs/>
          <w:color w:val="000000"/>
          <w:spacing w:val="-1"/>
          <w:sz w:val="28"/>
          <w:szCs w:val="28"/>
        </w:rPr>
        <w:t xml:space="preserve"> </w:t>
      </w:r>
      <w:r w:rsidRPr="00053C23">
        <w:rPr>
          <w:bCs/>
          <w:color w:val="000000"/>
          <w:spacing w:val="-1"/>
          <w:sz w:val="28"/>
          <w:szCs w:val="28"/>
        </w:rPr>
        <w:t xml:space="preserve">муниципальных финансов </w:t>
      </w:r>
    </w:p>
    <w:p w:rsidR="00053C23" w:rsidRDefault="00086EE6" w:rsidP="00053C23">
      <w:pPr>
        <w:shd w:val="clear" w:color="auto" w:fill="FFFFFF"/>
        <w:ind w:right="-3"/>
        <w:rPr>
          <w:bCs/>
          <w:color w:val="000000"/>
          <w:spacing w:val="-1"/>
          <w:sz w:val="28"/>
          <w:szCs w:val="28"/>
        </w:rPr>
      </w:pPr>
      <w:proofErr w:type="spellStart"/>
      <w:r>
        <w:rPr>
          <w:bCs/>
          <w:color w:val="000000"/>
          <w:spacing w:val="-1"/>
          <w:sz w:val="28"/>
          <w:szCs w:val="28"/>
        </w:rPr>
        <w:t>Лобазовского</w:t>
      </w:r>
      <w:proofErr w:type="spellEnd"/>
      <w:r w:rsidR="002547B6" w:rsidRPr="00053C23">
        <w:rPr>
          <w:bCs/>
          <w:color w:val="000000"/>
          <w:spacing w:val="-1"/>
          <w:sz w:val="28"/>
          <w:szCs w:val="28"/>
        </w:rPr>
        <w:t xml:space="preserve"> сельсовета Октябрьского района </w:t>
      </w:r>
    </w:p>
    <w:p w:rsidR="002547B6" w:rsidRPr="00053C23" w:rsidRDefault="002547B6" w:rsidP="00053C23">
      <w:pPr>
        <w:shd w:val="clear" w:color="auto" w:fill="FFFFFF"/>
        <w:ind w:right="-3"/>
        <w:rPr>
          <w:bCs/>
          <w:color w:val="000000"/>
          <w:spacing w:val="-1"/>
          <w:sz w:val="28"/>
          <w:szCs w:val="28"/>
        </w:rPr>
      </w:pPr>
      <w:r w:rsidRPr="00053C23">
        <w:rPr>
          <w:bCs/>
          <w:color w:val="000000"/>
          <w:spacing w:val="-1"/>
          <w:sz w:val="28"/>
          <w:szCs w:val="28"/>
        </w:rPr>
        <w:t>Курской области на 2020 – 2022 годы</w:t>
      </w:r>
    </w:p>
    <w:p w:rsidR="002547B6" w:rsidRDefault="002547B6" w:rsidP="002547B6">
      <w:pPr>
        <w:pStyle w:val="ConsPlusNormal"/>
        <w:outlineLvl w:val="0"/>
      </w:pPr>
    </w:p>
    <w:p w:rsidR="002547B6" w:rsidRDefault="002547B6" w:rsidP="002547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30FD">
        <w:rPr>
          <w:rFonts w:ascii="Times New Roman" w:hAnsi="Times New Roman" w:cs="Times New Roman"/>
          <w:sz w:val="28"/>
          <w:szCs w:val="28"/>
        </w:rPr>
        <w:t xml:space="preserve">В целях оздоровления муниципальных финансов, а также реализации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Курской области от 30.10.2019 №1040-па «О соглашениях, которые предусматривают меры по социально-экономическому развитию и оздоровлению муниципальных финансов муниципальных районов (городских округов), городских, сельских поселений Курской области»:</w:t>
      </w:r>
    </w:p>
    <w:p w:rsidR="002547B6" w:rsidRPr="00996572" w:rsidRDefault="002547B6" w:rsidP="002547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99657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996572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996572">
        <w:rPr>
          <w:rFonts w:ascii="Times New Roman" w:hAnsi="Times New Roman" w:cs="Times New Roman"/>
          <w:sz w:val="28"/>
          <w:szCs w:val="28"/>
        </w:rPr>
        <w:t xml:space="preserve"> мероприятий по оздоровлению муниципальных финансов </w:t>
      </w:r>
      <w:proofErr w:type="spellStart"/>
      <w:r w:rsidR="00086EE6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96572">
        <w:rPr>
          <w:rFonts w:ascii="Times New Roman" w:hAnsi="Times New Roman" w:cs="Times New Roman"/>
          <w:sz w:val="28"/>
          <w:szCs w:val="28"/>
        </w:rPr>
        <w:t>Октябрьского района Курской области на 2020 - 2022 годы.</w:t>
      </w:r>
    </w:p>
    <w:p w:rsidR="002547B6" w:rsidRPr="00996572" w:rsidRDefault="002547B6" w:rsidP="002547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572">
        <w:rPr>
          <w:rFonts w:ascii="Times New Roman" w:hAnsi="Times New Roman" w:cs="Times New Roman"/>
          <w:sz w:val="28"/>
          <w:szCs w:val="28"/>
        </w:rPr>
        <w:t>2.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EE6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053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996572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 ежеквартально в срок до 10 числа месяца, следующего </w:t>
      </w:r>
      <w:proofErr w:type="gramStart"/>
      <w:r w:rsidRPr="0099657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96572">
        <w:rPr>
          <w:rFonts w:ascii="Times New Roman" w:hAnsi="Times New Roman" w:cs="Times New Roman"/>
          <w:sz w:val="28"/>
          <w:szCs w:val="28"/>
        </w:rPr>
        <w:t xml:space="preserve"> отчетным, начиная с апреля 2020 года, на основании информации ответственных исполнителей представлять в </w:t>
      </w:r>
      <w:r>
        <w:rPr>
          <w:rFonts w:ascii="Times New Roman" w:hAnsi="Times New Roman" w:cs="Times New Roman"/>
          <w:sz w:val="28"/>
          <w:szCs w:val="28"/>
        </w:rPr>
        <w:t>Администрацию Октябрьского района</w:t>
      </w:r>
      <w:r w:rsidRPr="00996572">
        <w:rPr>
          <w:rFonts w:ascii="Times New Roman" w:hAnsi="Times New Roman" w:cs="Times New Roman"/>
          <w:sz w:val="28"/>
          <w:szCs w:val="28"/>
        </w:rPr>
        <w:t xml:space="preserve"> Курской области отчет об исполнении Плана мероприятий, утвержденного </w:t>
      </w:r>
      <w:hyperlink w:anchor="P14" w:history="1">
        <w:r w:rsidRPr="0099657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996572">
        <w:rPr>
          <w:rFonts w:ascii="Times New Roman" w:hAnsi="Times New Roman" w:cs="Times New Roman"/>
          <w:sz w:val="28"/>
          <w:szCs w:val="28"/>
        </w:rPr>
        <w:t xml:space="preserve"> настоящего распоряжения.</w:t>
      </w:r>
    </w:p>
    <w:p w:rsidR="002547B6" w:rsidRPr="00996572" w:rsidRDefault="002547B6" w:rsidP="0025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57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965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657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23">
        <w:rPr>
          <w:rFonts w:ascii="Times New Roman" w:hAnsi="Times New Roman" w:cs="Times New Roman"/>
          <w:sz w:val="28"/>
          <w:szCs w:val="28"/>
        </w:rPr>
        <w:t xml:space="preserve">начальника отдела Администрации </w:t>
      </w:r>
      <w:proofErr w:type="spellStart"/>
      <w:r w:rsidR="00086EE6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053C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86EE6">
        <w:rPr>
          <w:rFonts w:ascii="Times New Roman" w:hAnsi="Times New Roman" w:cs="Times New Roman"/>
          <w:sz w:val="28"/>
          <w:szCs w:val="28"/>
        </w:rPr>
        <w:t>Семерову</w:t>
      </w:r>
      <w:proofErr w:type="spellEnd"/>
      <w:r w:rsidR="00086EE6">
        <w:rPr>
          <w:rFonts w:ascii="Times New Roman" w:hAnsi="Times New Roman" w:cs="Times New Roman"/>
          <w:sz w:val="28"/>
          <w:szCs w:val="28"/>
        </w:rPr>
        <w:t xml:space="preserve"> М.В</w:t>
      </w:r>
      <w:r w:rsidR="00053C23">
        <w:rPr>
          <w:rFonts w:ascii="Times New Roman" w:hAnsi="Times New Roman" w:cs="Times New Roman"/>
          <w:sz w:val="28"/>
          <w:szCs w:val="28"/>
        </w:rPr>
        <w:t>.</w:t>
      </w:r>
      <w:r w:rsidRPr="00996572">
        <w:rPr>
          <w:rFonts w:ascii="Times New Roman" w:hAnsi="Times New Roman" w:cs="Times New Roman"/>
          <w:sz w:val="28"/>
          <w:szCs w:val="28"/>
        </w:rPr>
        <w:t>.</w:t>
      </w:r>
    </w:p>
    <w:p w:rsidR="002547B6" w:rsidRPr="00996572" w:rsidRDefault="002547B6" w:rsidP="0025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572"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2547B6" w:rsidRDefault="002547B6" w:rsidP="002547B6">
      <w:pPr>
        <w:pStyle w:val="ConsPlusNormal"/>
      </w:pPr>
    </w:p>
    <w:p w:rsidR="002547B6" w:rsidRDefault="002547B6" w:rsidP="002547B6">
      <w:pPr>
        <w:pStyle w:val="ConsPlusNormal"/>
      </w:pPr>
    </w:p>
    <w:p w:rsidR="002547B6" w:rsidRDefault="002547B6" w:rsidP="002547B6">
      <w:pPr>
        <w:pStyle w:val="ConsPlusNormal"/>
      </w:pPr>
    </w:p>
    <w:p w:rsidR="00053C23" w:rsidRDefault="002547B6" w:rsidP="00053C23">
      <w:pPr>
        <w:shd w:val="clear" w:color="auto" w:fill="FFFFFF"/>
        <w:rPr>
          <w:color w:val="000000"/>
          <w:sz w:val="28"/>
          <w:szCs w:val="28"/>
        </w:rPr>
      </w:pPr>
      <w:r w:rsidRPr="002D5D4A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   </w:t>
      </w:r>
      <w:proofErr w:type="spellStart"/>
      <w:r w:rsidR="00086EE6">
        <w:rPr>
          <w:color w:val="000000"/>
          <w:sz w:val="28"/>
          <w:szCs w:val="28"/>
        </w:rPr>
        <w:t>Лобазовского</w:t>
      </w:r>
      <w:proofErr w:type="spellEnd"/>
      <w:r w:rsidR="00053C23">
        <w:rPr>
          <w:color w:val="000000"/>
          <w:sz w:val="28"/>
          <w:szCs w:val="28"/>
        </w:rPr>
        <w:t xml:space="preserve"> сельсовета   </w:t>
      </w:r>
    </w:p>
    <w:p w:rsidR="002547B6" w:rsidRDefault="00053C23" w:rsidP="00053C23">
      <w:pPr>
        <w:shd w:val="clear" w:color="auto" w:fill="FFFFFF"/>
        <w:sectPr w:rsidR="002547B6" w:rsidSect="009879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Октябрьского района                                                     В.Н. </w:t>
      </w:r>
      <w:r w:rsidR="00086EE6">
        <w:rPr>
          <w:color w:val="000000"/>
          <w:sz w:val="28"/>
          <w:szCs w:val="28"/>
        </w:rPr>
        <w:t>Гребенникова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47B6" w:rsidRPr="001E2F36" w:rsidRDefault="002547B6" w:rsidP="002547B6">
      <w:pPr>
        <w:pStyle w:val="ConsPlusNormal"/>
        <w:ind w:firstLine="1091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E2F3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547B6" w:rsidRPr="001E2F36" w:rsidRDefault="002547B6" w:rsidP="002547B6">
      <w:pPr>
        <w:pStyle w:val="ConsPlusNormal"/>
        <w:ind w:firstLine="109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2547B6" w:rsidRDefault="002547B6" w:rsidP="00053C23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86EE6">
        <w:rPr>
          <w:rFonts w:ascii="Times New Roman" w:hAnsi="Times New Roman" w:cs="Times New Roman"/>
          <w:sz w:val="24"/>
          <w:szCs w:val="24"/>
        </w:rPr>
        <w:t>Лобазовского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547B6" w:rsidRPr="001E2F36" w:rsidRDefault="002547B6" w:rsidP="002547B6">
      <w:pPr>
        <w:pStyle w:val="ConsPlusNormal"/>
        <w:ind w:firstLine="109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1E2F36">
        <w:rPr>
          <w:rFonts w:ascii="Times New Roman" w:hAnsi="Times New Roman" w:cs="Times New Roman"/>
          <w:sz w:val="24"/>
          <w:szCs w:val="24"/>
        </w:rPr>
        <w:t>района</w:t>
      </w:r>
    </w:p>
    <w:p w:rsidR="002547B6" w:rsidRPr="001E2F36" w:rsidRDefault="002547B6" w:rsidP="002547B6">
      <w:pPr>
        <w:pStyle w:val="ConsPlusNormal"/>
        <w:ind w:firstLine="10915"/>
        <w:jc w:val="center"/>
        <w:rPr>
          <w:rFonts w:ascii="Times New Roman" w:hAnsi="Times New Roman" w:cs="Times New Roman"/>
          <w:sz w:val="24"/>
          <w:szCs w:val="24"/>
        </w:rPr>
      </w:pPr>
      <w:r w:rsidRPr="001E2F36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547B6" w:rsidRPr="00ED6FAA" w:rsidRDefault="002547B6" w:rsidP="002547B6">
      <w:pPr>
        <w:pStyle w:val="ConsPlusNormal"/>
        <w:ind w:firstLine="10915"/>
        <w:jc w:val="center"/>
        <w:rPr>
          <w:rFonts w:ascii="Times New Roman" w:hAnsi="Times New Roman" w:cs="Times New Roman"/>
          <w:sz w:val="24"/>
          <w:szCs w:val="24"/>
        </w:rPr>
      </w:pPr>
      <w:r w:rsidRPr="00ED6FAA">
        <w:rPr>
          <w:rFonts w:ascii="Times New Roman" w:hAnsi="Times New Roman" w:cs="Times New Roman"/>
          <w:sz w:val="24"/>
          <w:szCs w:val="24"/>
        </w:rPr>
        <w:t xml:space="preserve">от </w:t>
      </w:r>
      <w:r w:rsidR="00053C23">
        <w:rPr>
          <w:rFonts w:ascii="Times New Roman" w:hAnsi="Times New Roman" w:cs="Times New Roman"/>
          <w:sz w:val="24"/>
          <w:szCs w:val="24"/>
        </w:rPr>
        <w:t xml:space="preserve">07.02.2020г. № </w:t>
      </w:r>
      <w:r w:rsidR="00086EE6">
        <w:rPr>
          <w:rFonts w:ascii="Times New Roman" w:hAnsi="Times New Roman" w:cs="Times New Roman"/>
          <w:sz w:val="24"/>
          <w:szCs w:val="24"/>
        </w:rPr>
        <w:t>12</w:t>
      </w:r>
      <w:r w:rsidR="00053C23">
        <w:rPr>
          <w:rFonts w:ascii="Times New Roman" w:hAnsi="Times New Roman" w:cs="Times New Roman"/>
          <w:sz w:val="24"/>
          <w:szCs w:val="24"/>
        </w:rPr>
        <w:t>-р</w:t>
      </w:r>
    </w:p>
    <w:p w:rsidR="002547B6" w:rsidRDefault="002547B6" w:rsidP="002547B6">
      <w:pPr>
        <w:pStyle w:val="ConsPlusNormal"/>
      </w:pPr>
    </w:p>
    <w:p w:rsidR="002547B6" w:rsidRDefault="002547B6" w:rsidP="002547B6">
      <w:pPr>
        <w:pStyle w:val="ConsPlusNormal"/>
      </w:pPr>
    </w:p>
    <w:p w:rsidR="002547B6" w:rsidRPr="001E2F36" w:rsidRDefault="002547B6" w:rsidP="00254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1E2F36">
        <w:rPr>
          <w:rFonts w:ascii="Times New Roman" w:hAnsi="Times New Roman" w:cs="Times New Roman"/>
          <w:sz w:val="24"/>
          <w:szCs w:val="24"/>
        </w:rPr>
        <w:t>ПЛАН</w:t>
      </w:r>
    </w:p>
    <w:p w:rsidR="002547B6" w:rsidRPr="001E2F36" w:rsidRDefault="002547B6" w:rsidP="00254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F36">
        <w:rPr>
          <w:rFonts w:ascii="Times New Roman" w:hAnsi="Times New Roman" w:cs="Times New Roman"/>
          <w:sz w:val="24"/>
          <w:szCs w:val="24"/>
        </w:rPr>
        <w:t>МЕРОПРИЯТИЙ ПО ОЗДОРОВЛЕНИЮ МУНИЦИПАЛЬНЫХ ФИНАНСОВ</w:t>
      </w:r>
    </w:p>
    <w:p w:rsidR="002547B6" w:rsidRPr="001E2F36" w:rsidRDefault="00086EE6" w:rsidP="00254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ЛОБАЗОВСКОГО </w:t>
      </w:r>
      <w:r w:rsidR="002547B6">
        <w:rPr>
          <w:rFonts w:ascii="Times New Roman" w:hAnsi="Times New Roman" w:cs="Times New Roman"/>
          <w:sz w:val="24"/>
          <w:szCs w:val="24"/>
        </w:rPr>
        <w:t xml:space="preserve"> ОКТЯБРЬСКОГО</w:t>
      </w:r>
      <w:r w:rsidR="002547B6" w:rsidRPr="001E2F3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254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7B6" w:rsidRDefault="002547B6" w:rsidP="00254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</w:t>
      </w:r>
      <w:r w:rsidRPr="001E2F36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2F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547B6" w:rsidRPr="001E2F36" w:rsidRDefault="002547B6" w:rsidP="00254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683"/>
        <w:gridCol w:w="2268"/>
        <w:gridCol w:w="1842"/>
        <w:gridCol w:w="3118"/>
        <w:gridCol w:w="700"/>
        <w:gridCol w:w="850"/>
        <w:gridCol w:w="794"/>
        <w:gridCol w:w="769"/>
      </w:tblGrid>
      <w:tr w:rsidR="002547B6" w:rsidRPr="00987929" w:rsidTr="007B7EB8">
        <w:tc>
          <w:tcPr>
            <w:tcW w:w="624" w:type="dxa"/>
            <w:vMerge w:val="restart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683" w:type="dxa"/>
            <w:vMerge w:val="restart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Ответственные исполнители</w:t>
            </w:r>
          </w:p>
        </w:tc>
        <w:tc>
          <w:tcPr>
            <w:tcW w:w="1842" w:type="dxa"/>
            <w:vMerge w:val="restart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Срок реализации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Целевой показатель</w:t>
            </w:r>
          </w:p>
        </w:tc>
        <w:tc>
          <w:tcPr>
            <w:tcW w:w="700" w:type="dxa"/>
            <w:vMerge w:val="restart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Ед. </w:t>
            </w:r>
            <w:proofErr w:type="spellStart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изм</w:t>
            </w:r>
            <w:proofErr w:type="spellEnd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3" w:type="dxa"/>
            <w:gridSpan w:val="3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Значения целевого показателя</w:t>
            </w:r>
          </w:p>
        </w:tc>
      </w:tr>
      <w:tr w:rsidR="002547B6" w:rsidRPr="00987929" w:rsidTr="007B7EB8">
        <w:tc>
          <w:tcPr>
            <w:tcW w:w="624" w:type="dxa"/>
            <w:vMerge/>
          </w:tcPr>
          <w:p w:rsidR="002547B6" w:rsidRPr="00987929" w:rsidRDefault="002547B6" w:rsidP="007B7EB8">
            <w:pPr>
              <w:rPr>
                <w:sz w:val="21"/>
                <w:szCs w:val="21"/>
              </w:rPr>
            </w:pPr>
          </w:p>
        </w:tc>
        <w:tc>
          <w:tcPr>
            <w:tcW w:w="4683" w:type="dxa"/>
            <w:vMerge/>
          </w:tcPr>
          <w:p w:rsidR="002547B6" w:rsidRPr="00987929" w:rsidRDefault="002547B6" w:rsidP="007B7EB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2547B6" w:rsidRPr="00987929" w:rsidRDefault="002547B6" w:rsidP="007B7EB8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:rsidR="002547B6" w:rsidRPr="00987929" w:rsidRDefault="002547B6" w:rsidP="007B7EB8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</w:tcPr>
          <w:p w:rsidR="002547B6" w:rsidRPr="00987929" w:rsidRDefault="002547B6" w:rsidP="007B7EB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Merge/>
          </w:tcPr>
          <w:p w:rsidR="002547B6" w:rsidRPr="00987929" w:rsidRDefault="002547B6" w:rsidP="007B7EB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794" w:type="dxa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769" w:type="dxa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</w:tr>
      <w:tr w:rsidR="002547B6" w:rsidRPr="00987929" w:rsidTr="007B7EB8">
        <w:tc>
          <w:tcPr>
            <w:tcW w:w="15648" w:type="dxa"/>
            <w:gridSpan w:val="9"/>
          </w:tcPr>
          <w:p w:rsidR="002547B6" w:rsidRPr="00987929" w:rsidRDefault="002547B6" w:rsidP="007B7E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1. Основные принципы формирования бюджета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Планирование бюджета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*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Октябрьского района Курской области в рамках муниципальных программ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*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 (увеличение доли программных расходов)</w:t>
            </w:r>
          </w:p>
        </w:tc>
        <w:tc>
          <w:tcPr>
            <w:tcW w:w="226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Администрац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ия 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 xml:space="preserve">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Доля расходов бюджета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области, формируемых в рамках муниципальных программ Октябрьского района Курской области, в общем объеме расходов бюджета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&gt;90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&gt;90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&gt;90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Направление на согласование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Администрацию Октябрьского района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Курской области основных параметров бюджета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 xml:space="preserve">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 на очередной финансовый год и плановый период и изменений в основные параметры бюджета до внесения указанного проекта в Собрание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депутатов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</w:tc>
        <w:tc>
          <w:tcPr>
            <w:tcW w:w="2268" w:type="dxa"/>
          </w:tcPr>
          <w:p w:rsidR="002547B6" w:rsidRPr="00987929" w:rsidRDefault="00086EE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 w:rsidR="00053C23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2547B6" w:rsidRPr="00987929" w:rsidRDefault="002547B6" w:rsidP="00053C2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Направление на согласование проектов решений о бюджете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 w:rsidR="00053C23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 на очередной финансовый год и плановый период и изменений в решение о бюджете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да/ нет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1.4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Недопущение принятия расходных обязательств, не связанных с решением вопросов, отнесенных </w:t>
            </w:r>
            <w:hyperlink r:id="rId4" w:history="1">
              <w:r w:rsidRPr="00987929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Конституцией</w:t>
              </w:r>
            </w:hyperlink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226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 xml:space="preserve">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Отчет о проделанной работе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да/ нет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Включение в состав источников финансирования дефицита местного бюджета привлечение бюджетных кредитов из бюджета муниципального района после соответствующего решения о предоставлении бюджетного кредита</w:t>
            </w:r>
          </w:p>
        </w:tc>
        <w:tc>
          <w:tcPr>
            <w:tcW w:w="226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E7198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 w:rsidRPr="00DE7198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 xml:space="preserve">сельсовета </w:t>
            </w:r>
            <w:r w:rsidRPr="00DE7198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Отсутствие в источниках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финансирования дефицита бюджета привлечения бюджетных кредитов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без соответствующего согласования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 / нет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15648" w:type="dxa"/>
            <w:gridSpan w:val="9"/>
          </w:tcPr>
          <w:p w:rsidR="002547B6" w:rsidRPr="00987929" w:rsidRDefault="002547B6" w:rsidP="007B7E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2. Основные направления увеличения налоговых и неналоговых доходов бюджета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Обеспечение роста налоговых и неналоговых доходов бюджета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Октябрьского района Курской области в текущем финансовом году по сравнению с уровнем истекшего финансового года</w:t>
            </w:r>
          </w:p>
        </w:tc>
        <w:tc>
          <w:tcPr>
            <w:tcW w:w="226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Темп роста налоговых и неналоговых доходов в бюджет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 в текущем году к отчетному году (показатель по Соглашению)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</w:tcPr>
          <w:p w:rsidR="002547B6" w:rsidRPr="006B631C" w:rsidRDefault="00053C23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31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94" w:type="dxa"/>
          </w:tcPr>
          <w:p w:rsidR="002547B6" w:rsidRPr="006B631C" w:rsidRDefault="00053C23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31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69" w:type="dxa"/>
          </w:tcPr>
          <w:p w:rsidR="002547B6" w:rsidRPr="006B631C" w:rsidRDefault="00053C23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31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Проведение работы по погашению задолженности по имущественным налогам</w:t>
            </w:r>
          </w:p>
        </w:tc>
        <w:tc>
          <w:tcPr>
            <w:tcW w:w="2268" w:type="dxa"/>
          </w:tcPr>
          <w:p w:rsidR="002547B6" w:rsidRPr="00987929" w:rsidRDefault="002547B6" w:rsidP="006B631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Октябрьского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района Курской области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п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ро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ведении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заседаний оперативного штаба по погашению задолженности по имущественным налогам физическими лицами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работа с населением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Отчет о проделанной работе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да/ нет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Увеличение неналоговых доходов консолидированного бюджета за счет мобилизации административных штрафов.</w:t>
            </w:r>
          </w:p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2547B6" w:rsidRPr="00987929" w:rsidRDefault="002547B6" w:rsidP="006B631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рганы 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естного самоуправления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Октябрьского района Курской области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Административная комиссия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Постоянно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Поступление штрафов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тыс. руб.</w:t>
            </w:r>
          </w:p>
        </w:tc>
        <w:tc>
          <w:tcPr>
            <w:tcW w:w="850" w:type="dxa"/>
          </w:tcPr>
          <w:p w:rsidR="002547B6" w:rsidRPr="00EE6900" w:rsidRDefault="00EE6900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690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4" w:type="dxa"/>
          </w:tcPr>
          <w:p w:rsidR="002547B6" w:rsidRPr="00EE6900" w:rsidRDefault="00EE6900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690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69" w:type="dxa"/>
          </w:tcPr>
          <w:p w:rsidR="002547B6" w:rsidRPr="00EE6900" w:rsidRDefault="00EE6900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690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:rsidR="002547B6" w:rsidRPr="00EE6900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547B6" w:rsidRPr="00987929" w:rsidTr="007B7EB8">
        <w:tc>
          <w:tcPr>
            <w:tcW w:w="624" w:type="dxa"/>
          </w:tcPr>
          <w:p w:rsidR="002547B6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2.4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EF5412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Проведение обследования (инвентаризации) объектов индивидуальной жилой застройки, расположенных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 территории муниципального об</w:t>
            </w:r>
            <w:r w:rsidRPr="00EF5412">
              <w:rPr>
                <w:rFonts w:ascii="Times New Roman" w:hAnsi="Times New Roman" w:cs="Times New Roman"/>
                <w:sz w:val="21"/>
                <w:szCs w:val="21"/>
              </w:rPr>
              <w:t>разования, для установления инд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ивидуальных застройщиков, факти</w:t>
            </w:r>
            <w:r w:rsidRPr="00EF5412">
              <w:rPr>
                <w:rFonts w:ascii="Times New Roman" w:hAnsi="Times New Roman" w:cs="Times New Roman"/>
                <w:sz w:val="21"/>
                <w:szCs w:val="21"/>
              </w:rPr>
              <w:t xml:space="preserve">чески проживающих в законченных строительством объектах ИЖС без оформления правоустанавливающих документов, с целью побуждения их к оформлению соответствующих документов и последующей уплате налога на имущество физических лиц.  Направление списков указанных застройщиков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Администрацию Октябрьского района</w:t>
            </w:r>
          </w:p>
        </w:tc>
        <w:tc>
          <w:tcPr>
            <w:tcW w:w="2268" w:type="dxa"/>
          </w:tcPr>
          <w:p w:rsidR="002547B6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Октябрьского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района Курской области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Дополнительное поступление налога на имущество физических лиц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 / нет</w:t>
            </w:r>
          </w:p>
        </w:tc>
        <w:tc>
          <w:tcPr>
            <w:tcW w:w="850" w:type="dxa"/>
          </w:tcPr>
          <w:p w:rsidR="002547B6" w:rsidRPr="00EF5412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5412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EF5412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5412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EF5412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5412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15648" w:type="dxa"/>
            <w:gridSpan w:val="9"/>
          </w:tcPr>
          <w:p w:rsidR="002547B6" w:rsidRPr="00987929" w:rsidRDefault="002547B6" w:rsidP="007B7E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 Оптимизация расходов</w:t>
            </w:r>
          </w:p>
        </w:tc>
      </w:tr>
      <w:tr w:rsidR="002547B6" w:rsidRPr="00987929" w:rsidTr="007B7EB8">
        <w:tc>
          <w:tcPr>
            <w:tcW w:w="15648" w:type="dxa"/>
            <w:gridSpan w:val="9"/>
          </w:tcPr>
          <w:p w:rsidR="002547B6" w:rsidRPr="00987929" w:rsidRDefault="002547B6" w:rsidP="007B7EB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3.1. Муниципальная служба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3.1.1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Запрет на увеличение численности муниципальных служащих (кроме случаев, предусмотренных Соглашением о мерах по оздоровлению муниципальных финансов)</w:t>
            </w:r>
          </w:p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Недопущение увеличения численности муниципальных служащих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да/ нет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3.1.2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Соблюдение установленного нормативно-правовыми актами Курской области норматива формирования расходов на содержание органов местного самоуправления</w:t>
            </w:r>
          </w:p>
        </w:tc>
        <w:tc>
          <w:tcPr>
            <w:tcW w:w="226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Непревышение</w:t>
            </w:r>
            <w:proofErr w:type="spellEnd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установленного норматива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на содержание органов местного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самоуправления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да/ нет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15648" w:type="dxa"/>
            <w:gridSpan w:val="9"/>
          </w:tcPr>
          <w:p w:rsidR="002547B6" w:rsidRPr="00987929" w:rsidRDefault="002547B6" w:rsidP="007B7EB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3.2. Оптимизация бюджетной сети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3.2.1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Достижение значений целевых показателей заработной платы, установленных в планах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мероприятий ("дорожных картах") в отраслях социальной сферы, направленных на повышение эффективности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отрасли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культуры по категориям</w:t>
            </w:r>
          </w:p>
        </w:tc>
        <w:tc>
          <w:tcPr>
            <w:tcW w:w="2268" w:type="dxa"/>
          </w:tcPr>
          <w:p w:rsidR="002547B6" w:rsidRPr="00987929" w:rsidRDefault="002547B6" w:rsidP="006B631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Ежемесячно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Достижение запланированного уровня показателей "дорожных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карт"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да/ нет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3.2.2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Мероприятия по оптимизации в области культуры</w:t>
            </w:r>
          </w:p>
        </w:tc>
        <w:tc>
          <w:tcPr>
            <w:tcW w:w="226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Подведомственные учреждения культуры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Перевод работников на условия неполного рабочего дня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Оптимизация расходов на оплату труда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 / нет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15648" w:type="dxa"/>
            <w:gridSpan w:val="9"/>
          </w:tcPr>
          <w:p w:rsidR="002547B6" w:rsidRPr="00987929" w:rsidRDefault="002547B6" w:rsidP="007B7EB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3.3. Совершенствование системы закупок для муниципальных нужд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3.3.1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При осуществлении муниципальных закупок основываться на следующих критериях: обоснованность закупок, начальных (максимальных) цен контрактов, комплектности приобретаемого товара, его технических характеристик; стремление к экономии в ходе закупочных процедур при условии соблюдения качества товаров, работ, услуг и требований законодательства</w:t>
            </w:r>
          </w:p>
        </w:tc>
        <w:tc>
          <w:tcPr>
            <w:tcW w:w="2268" w:type="dxa"/>
          </w:tcPr>
          <w:p w:rsidR="002547B6" w:rsidRPr="00987929" w:rsidRDefault="002547B6" w:rsidP="006B631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Октябрьского района Курской области 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Соблюдение требований законодательства в сфере закупок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да/ нет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3.3.2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Сокращение расходов местного бюджета по результатам проведения закупок конкурентными способами</w:t>
            </w:r>
          </w:p>
        </w:tc>
        <w:tc>
          <w:tcPr>
            <w:tcW w:w="2268" w:type="dxa"/>
          </w:tcPr>
          <w:p w:rsidR="002547B6" w:rsidRPr="00987929" w:rsidRDefault="002547B6" w:rsidP="006B631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Октябрьского района Курской области 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118" w:type="dxa"/>
          </w:tcPr>
          <w:p w:rsidR="002547B6" w:rsidRPr="00987929" w:rsidRDefault="002547B6" w:rsidP="006B631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Экономия средств бюджета </w:t>
            </w:r>
            <w:proofErr w:type="spellStart"/>
            <w:r w:rsidR="00086EE6">
              <w:rPr>
                <w:rFonts w:ascii="Times New Roman" w:hAnsi="Times New Roman" w:cs="Times New Roman"/>
                <w:sz w:val="21"/>
                <w:szCs w:val="21"/>
              </w:rPr>
              <w:t>Лобазовского</w:t>
            </w:r>
            <w:proofErr w:type="spellEnd"/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 по результатам закупочных процедур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тыс. руб.</w:t>
            </w:r>
          </w:p>
        </w:tc>
        <w:tc>
          <w:tcPr>
            <w:tcW w:w="850" w:type="dxa"/>
          </w:tcPr>
          <w:p w:rsidR="002547B6" w:rsidRPr="00EE6900" w:rsidRDefault="00EE6900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690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94" w:type="dxa"/>
          </w:tcPr>
          <w:p w:rsidR="002547B6" w:rsidRPr="00EE6900" w:rsidRDefault="00EE6900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690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69" w:type="dxa"/>
          </w:tcPr>
          <w:p w:rsidR="002547B6" w:rsidRPr="00EE6900" w:rsidRDefault="00EE6900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690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2547B6" w:rsidRPr="001E2F36" w:rsidRDefault="002547B6" w:rsidP="002547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47B6" w:rsidRPr="001E2F36" w:rsidRDefault="002547B6" w:rsidP="002547B6"/>
    <w:p w:rsidR="00DF6677" w:rsidRDefault="00DF6677"/>
    <w:sectPr w:rsidR="00DF6677" w:rsidSect="001E2F36">
      <w:pgSz w:w="16840" w:h="11905" w:orient="landscape"/>
      <w:pgMar w:top="1134" w:right="907" w:bottom="567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7B6"/>
    <w:rsid w:val="00053C23"/>
    <w:rsid w:val="00086EE6"/>
    <w:rsid w:val="002547B6"/>
    <w:rsid w:val="002E5972"/>
    <w:rsid w:val="0049170E"/>
    <w:rsid w:val="004F5981"/>
    <w:rsid w:val="00572CFF"/>
    <w:rsid w:val="0064539A"/>
    <w:rsid w:val="006B631C"/>
    <w:rsid w:val="00BF0A83"/>
    <w:rsid w:val="00DF6677"/>
    <w:rsid w:val="00EE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053C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8004931FFEF6D643BF44B09792A07241505973729AD886686742A4BF5A2A5DA9954E574FEBA6E4B5369A647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Лобазовка</cp:lastModifiedBy>
  <cp:revision>4</cp:revision>
  <cp:lastPrinted>2021-11-25T10:26:00Z</cp:lastPrinted>
  <dcterms:created xsi:type="dcterms:W3CDTF">2021-11-25T10:23:00Z</dcterms:created>
  <dcterms:modified xsi:type="dcterms:W3CDTF">2021-11-25T10:26:00Z</dcterms:modified>
</cp:coreProperties>
</file>