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F4" w:rsidRDefault="003206F4" w:rsidP="003206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        Ф Е Д Е Р А Ц И Я</w:t>
      </w:r>
    </w:p>
    <w:p w:rsidR="003206F4" w:rsidRDefault="003206F4" w:rsidP="0032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36EB7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06F4" w:rsidRDefault="003206F4" w:rsidP="0032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3206F4" w:rsidRDefault="003206F4" w:rsidP="0032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3206F4" w:rsidRDefault="003206F4" w:rsidP="003206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06F4" w:rsidRPr="00635F80" w:rsidRDefault="00ED59FA" w:rsidP="003206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59FA">
        <w:rPr>
          <w:rFonts w:ascii="Times New Roman" w:hAnsi="Times New Roman" w:cs="Times New Roman"/>
          <w:sz w:val="28"/>
          <w:szCs w:val="28"/>
          <w:u w:val="single"/>
        </w:rPr>
        <w:t>от 29.09</w:t>
      </w:r>
      <w:r w:rsidR="002A41DD" w:rsidRPr="00ED59FA">
        <w:rPr>
          <w:rFonts w:ascii="Times New Roman" w:hAnsi="Times New Roman" w:cs="Times New Roman"/>
          <w:sz w:val="28"/>
          <w:szCs w:val="28"/>
          <w:u w:val="single"/>
        </w:rPr>
        <w:t>.2023  №</w:t>
      </w:r>
      <w:r w:rsidR="00636EB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206F4" w:rsidRPr="00ED59FA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3206F4" w:rsidRPr="003206F4" w:rsidRDefault="003206F4" w:rsidP="00320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06F4" w:rsidRDefault="003206F4" w:rsidP="00320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прогнозирования </w:t>
      </w:r>
      <w:proofErr w:type="gramStart"/>
      <w:r w:rsidRPr="003206F4">
        <w:rPr>
          <w:rFonts w:ascii="Times New Roman" w:hAnsi="Times New Roman" w:cs="Times New Roman"/>
          <w:b/>
          <w:sz w:val="28"/>
          <w:szCs w:val="28"/>
        </w:rPr>
        <w:t>налоговых</w:t>
      </w:r>
      <w:proofErr w:type="gramEnd"/>
      <w:r w:rsidRPr="00320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6F4" w:rsidRPr="003206F4" w:rsidRDefault="003206F4" w:rsidP="00320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 xml:space="preserve">и неналоговых доходов бюджета </w:t>
      </w:r>
      <w:r w:rsidR="00636EB7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3206F4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</w:t>
      </w:r>
    </w:p>
    <w:p w:rsidR="003206F4" w:rsidRPr="003206F4" w:rsidRDefault="00635F80" w:rsidP="00320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</w:t>
      </w:r>
      <w:r w:rsidR="003206F4" w:rsidRPr="003206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качества бюджетного процесса и обеспечения сбалансированности и устойчивости бюджета </w:t>
      </w:r>
      <w:r w:rsidR="00636EB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области: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методику прогнозирования налоговых и неналоговых доходов бюджета </w:t>
      </w:r>
      <w:r w:rsidR="00636EB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Октябрьского </w:t>
      </w:r>
      <w:r w:rsidR="00635F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2024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</w:t>
      </w:r>
      <w:r w:rsidR="00635F80">
        <w:rPr>
          <w:rFonts w:ascii="Times New Roman" w:hAnsi="Times New Roman" w:cs="Times New Roman"/>
          <w:color w:val="000000"/>
          <w:sz w:val="28"/>
          <w:szCs w:val="28"/>
        </w:rPr>
        <w:t xml:space="preserve"> 2025 и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3206F4" w:rsidRPr="003206F4" w:rsidRDefault="00635F80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3206F4">
        <w:rPr>
          <w:rFonts w:ascii="Times New Roman" w:hAnsi="Times New Roman" w:cs="Times New Roman"/>
          <w:color w:val="000000"/>
          <w:sz w:val="28"/>
          <w:szCs w:val="28"/>
        </w:rPr>
        <w:t>распоряж</w:t>
      </w:r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>ения возложить на</w:t>
      </w:r>
      <w:r w:rsidR="00320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0B2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="003206F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36EB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="003206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636EB7">
        <w:rPr>
          <w:rFonts w:ascii="Times New Roman" w:hAnsi="Times New Roman" w:cs="Times New Roman"/>
          <w:color w:val="000000"/>
          <w:sz w:val="28"/>
          <w:szCs w:val="28"/>
        </w:rPr>
        <w:t>Семерову</w:t>
      </w:r>
      <w:proofErr w:type="spellEnd"/>
      <w:r w:rsidR="00636EB7"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:rsidR="003206F4" w:rsidRPr="003206F4" w:rsidRDefault="00635F80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>.   Настоящее распоряжение вступает в силу со дня его подписания.</w:t>
      </w:r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Default="003206F4" w:rsidP="00320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36EB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Курской области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636EB7">
        <w:rPr>
          <w:rFonts w:ascii="Times New Roman" w:hAnsi="Times New Roman" w:cs="Times New Roman"/>
          <w:color w:val="000000"/>
          <w:sz w:val="28"/>
          <w:szCs w:val="28"/>
        </w:rPr>
        <w:t>Н.В.Семерова</w:t>
      </w:r>
      <w:proofErr w:type="spellEnd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0B2" w:rsidRDefault="007520B2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0B2" w:rsidRDefault="007520B2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0B2" w:rsidRDefault="007520B2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0B2" w:rsidRDefault="007520B2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C08" w:rsidRDefault="007D0C08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3206F4" w:rsidRPr="003206F4" w:rsidRDefault="003206F4" w:rsidP="003206F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</w:t>
      </w:r>
    </w:p>
    <w:p w:rsidR="003206F4" w:rsidRPr="003206F4" w:rsidRDefault="00636EB7" w:rsidP="003206F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3206F4" w:rsidRPr="003206F4" w:rsidRDefault="003206F4" w:rsidP="003206F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3206F4" w:rsidRPr="003206F4" w:rsidRDefault="00ED59FA" w:rsidP="003206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59FA">
        <w:rPr>
          <w:rFonts w:ascii="Times New Roman" w:hAnsi="Times New Roman" w:cs="Times New Roman"/>
          <w:sz w:val="28"/>
          <w:szCs w:val="28"/>
        </w:rPr>
        <w:t>от 29.09</w:t>
      </w:r>
      <w:r w:rsidR="007D0C08" w:rsidRPr="00ED59FA">
        <w:rPr>
          <w:rFonts w:ascii="Times New Roman" w:hAnsi="Times New Roman" w:cs="Times New Roman"/>
          <w:sz w:val="28"/>
          <w:szCs w:val="28"/>
        </w:rPr>
        <w:t xml:space="preserve">.2023  № </w:t>
      </w:r>
      <w:r w:rsidR="00636EB7">
        <w:rPr>
          <w:rFonts w:ascii="Times New Roman" w:hAnsi="Times New Roman" w:cs="Times New Roman"/>
          <w:sz w:val="28"/>
          <w:szCs w:val="28"/>
        </w:rPr>
        <w:t>20</w:t>
      </w:r>
      <w:r w:rsidR="003206F4" w:rsidRPr="00ED59FA">
        <w:rPr>
          <w:rFonts w:ascii="Times New Roman" w:hAnsi="Times New Roman" w:cs="Times New Roman"/>
          <w:sz w:val="28"/>
          <w:szCs w:val="28"/>
        </w:rPr>
        <w:t>-р</w:t>
      </w:r>
    </w:p>
    <w:p w:rsidR="003206F4" w:rsidRPr="003206F4" w:rsidRDefault="003206F4" w:rsidP="003206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206F4" w:rsidRPr="003206F4" w:rsidRDefault="003206F4" w:rsidP="003206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 xml:space="preserve">прогнозирования налоговых и неналоговых доходов бюджета </w:t>
      </w:r>
    </w:p>
    <w:p w:rsidR="003206F4" w:rsidRPr="003206F4" w:rsidRDefault="003206F4" w:rsidP="003206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>Октябрьског</w:t>
      </w:r>
      <w:r w:rsidR="007D0C08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Pr="003206F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206F4" w:rsidRPr="003206F4" w:rsidRDefault="007D0C08" w:rsidP="003206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2026</w:t>
      </w:r>
      <w:r w:rsidR="003206F4" w:rsidRPr="003206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Доходная база бюджета </w:t>
      </w:r>
      <w:r w:rsidR="002646CA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на 2024 – 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законодательства, а также экономических параметров функционирования экономики района.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района. 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685" w:rsidRPr="00362685" w:rsidRDefault="003206F4" w:rsidP="003626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3206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3206F4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1 01 02000 01 0000 110</w:t>
      </w:r>
      <w:r w:rsidRPr="003206F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206F4" w:rsidRPr="003206F4" w:rsidRDefault="003206F4" w:rsidP="003206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3206F4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4" w:history="1">
        <w:r w:rsidRPr="003206F4">
          <w:rPr>
            <w:rStyle w:val="a3"/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3206F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206F4">
          <w:rPr>
            <w:rStyle w:val="a3"/>
            <w:rFonts w:ascii="Times New Roman" w:hAnsi="Times New Roman" w:cs="Times New Roman"/>
            <w:sz w:val="28"/>
            <w:szCs w:val="28"/>
          </w:rPr>
          <w:t>227.1</w:t>
        </w:r>
      </w:hyperlink>
      <w:r w:rsidRPr="003206F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3206F4">
          <w:rPr>
            <w:rStyle w:val="a3"/>
            <w:rFonts w:ascii="Times New Roman" w:hAnsi="Times New Roman" w:cs="Times New Roman"/>
            <w:sz w:val="28"/>
            <w:szCs w:val="28"/>
          </w:rPr>
          <w:t>228</w:t>
        </w:r>
      </w:hyperlink>
      <w:r w:rsidRPr="003206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3206F4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3206F4">
        <w:rPr>
          <w:rFonts w:ascii="Times New Roman" w:hAnsi="Times New Roman" w:cs="Times New Roman"/>
          <w:sz w:val="28"/>
          <w:szCs w:val="28"/>
        </w:rPr>
        <w:t xml:space="preserve">)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Первый вариант – сумма налога определяется исходя из ожид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) фонда заработной платы на 2024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Ожи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даемое поступление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фактических поступлений сумм налога за 6 месяцев 2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 и среднего удельного веса поступлений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 xml:space="preserve"> за соответствующие периоды 2020, 2021 и 2022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 годов в фактических годовых поступлениях. 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ию Курской области на 2024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год, и ставки налога в размере 13%.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Прогнозируемая 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сумма поступления налога на 2025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3206F4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из них.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й вариант – сумма налога на 2025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 определяется исходя из прогнозир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уемого поступления налога в 2024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) фонда заработной платы на 2025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й вариант – сумма налога на 2025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 определяется исходя из фонда заработной платы, планируемого комитетом по экономике и 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Курской области на 2025–2026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годы, и ставки налога в размере 13%.</w:t>
      </w:r>
    </w:p>
    <w:p w:rsidR="003206F4" w:rsidRPr="003206F4" w:rsidRDefault="003206F4" w:rsidP="003206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3206F4">
        <w:rPr>
          <w:rFonts w:ascii="Times New Roman" w:hAnsi="Times New Roman" w:cs="Times New Roman"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3206F4">
          <w:rPr>
            <w:rStyle w:val="a3"/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3206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3206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1 01 02020 01 0000 110</w:t>
      </w:r>
      <w:r w:rsidRPr="003206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 ежегодные</w:t>
      </w:r>
      <w:proofErr w:type="gramEnd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темпы роста (снижени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я) фонда заработной платы в 2024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 годах. </w:t>
      </w:r>
    </w:p>
    <w:p w:rsidR="003206F4" w:rsidRPr="003206F4" w:rsidRDefault="003206F4" w:rsidP="003206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3206F4">
        <w:rPr>
          <w:rFonts w:ascii="Times New Roman" w:hAnsi="Times New Roman" w:cs="Times New Roman"/>
          <w:sz w:val="28"/>
          <w:szCs w:val="28"/>
        </w:rPr>
        <w:t xml:space="preserve">с доходов, полученных физическими лицами в соответствии со </w:t>
      </w:r>
      <w:hyperlink r:id="rId8" w:history="1">
        <w:r w:rsidRPr="003206F4">
          <w:rPr>
            <w:rStyle w:val="a3"/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3206F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3206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1 01 02030 01 0000 110</w:t>
      </w:r>
      <w:r w:rsidRPr="003206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в 2024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годах определяется на уровне ожид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206F4" w:rsidRPr="003206F4" w:rsidRDefault="003206F4" w:rsidP="003206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eastAsia="Calibri" w:hAnsi="Times New Roman" w:cs="Times New Roman"/>
          <w:color w:val="000000"/>
          <w:sz w:val="28"/>
          <w:szCs w:val="28"/>
        </w:rPr>
        <w:t>Ожи</w:t>
      </w:r>
      <w:r w:rsidR="007D0C08">
        <w:rPr>
          <w:rFonts w:ascii="Times New Roman" w:eastAsia="Calibri" w:hAnsi="Times New Roman" w:cs="Times New Roman"/>
          <w:color w:val="000000"/>
          <w:sz w:val="28"/>
          <w:szCs w:val="28"/>
        </w:rPr>
        <w:t>даемое поступление налога в 2023</w:t>
      </w:r>
      <w:r w:rsidRPr="003206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</w:t>
      </w:r>
      <w:r w:rsidR="007D0C08">
        <w:rPr>
          <w:rFonts w:ascii="Times New Roman" w:eastAsia="Calibri" w:hAnsi="Times New Roman" w:cs="Times New Roman"/>
          <w:color w:val="000000"/>
          <w:sz w:val="28"/>
          <w:szCs w:val="28"/>
        </w:rPr>
        <w:t>еского поступления налога в 2022</w:t>
      </w:r>
      <w:r w:rsidRPr="003206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3206F4" w:rsidRPr="003206F4" w:rsidRDefault="003206F4" w:rsidP="003206F4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3206F4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</w:r>
      <w:r w:rsidR="007D0C08">
        <w:rPr>
          <w:rFonts w:ascii="Times New Roman" w:eastAsia="Calibri" w:hAnsi="Times New Roman" w:cs="Times New Roman"/>
          <w:sz w:val="28"/>
          <w:szCs w:val="28"/>
          <w:lang w:eastAsia="en-US"/>
        </w:rPr>
        <w:t>, а так же налога на доходы физических лиц</w:t>
      </w:r>
      <w:r w:rsidR="003626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доходов от долевого участия в организации, полученных в виде </w:t>
      </w:r>
      <w:r w:rsidR="002646CA">
        <w:rPr>
          <w:rFonts w:ascii="Times New Roman" w:eastAsia="Calibri" w:hAnsi="Times New Roman" w:cs="Times New Roman"/>
          <w:sz w:val="28"/>
          <w:szCs w:val="28"/>
          <w:lang w:eastAsia="en-US"/>
        </w:rPr>
        <w:t>дивидендов</w:t>
      </w:r>
      <w:r w:rsidRPr="003206F4">
        <w:rPr>
          <w:rFonts w:ascii="Times New Roman" w:eastAsia="Calibri" w:hAnsi="Times New Roman" w:cs="Times New Roman"/>
          <w:sz w:val="28"/>
          <w:szCs w:val="28"/>
          <w:lang w:eastAsia="en-US"/>
        </w:rPr>
        <w:t>) (</w:t>
      </w:r>
      <w:r w:rsidRPr="003206F4">
        <w:rPr>
          <w:rFonts w:ascii="Times New Roman" w:hAnsi="Times New Roman" w:cs="Times New Roman"/>
          <w:sz w:val="28"/>
          <w:szCs w:val="28"/>
        </w:rPr>
        <w:t xml:space="preserve">код 1 01 02080 01 0000 110),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 темпы роста (снижения</w:t>
      </w:r>
      <w:r w:rsidR="007D0C08">
        <w:rPr>
          <w:rFonts w:ascii="Times New Roman" w:hAnsi="Times New Roman" w:cs="Times New Roman"/>
          <w:color w:val="000000"/>
          <w:sz w:val="28"/>
          <w:szCs w:val="28"/>
        </w:rPr>
        <w:t>) фонда заработной платы на 2024–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Ожи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даемое поступление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суммы фактического поступления налога за </w:t>
      </w:r>
      <w:r w:rsidRPr="003206F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 и фактического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налога за июнь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 умноженного на количество месяцев </w:t>
      </w:r>
      <w:r w:rsidRPr="003206F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206F4" w:rsidRPr="003206F4" w:rsidRDefault="003206F4" w:rsidP="003206F4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3206F4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2685" w:rsidRPr="003206F4" w:rsidRDefault="003206F4" w:rsidP="00362685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3206F4">
        <w:rPr>
          <w:b/>
          <w:bCs/>
          <w:color w:val="000000"/>
          <w:sz w:val="28"/>
          <w:szCs w:val="28"/>
        </w:rPr>
        <w:t>Единый сельскохозяйственный налог (код 1 05 03010 01 0000 110)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62685">
        <w:rPr>
          <w:rFonts w:ascii="Times New Roman" w:hAnsi="Times New Roman" w:cs="Times New Roman"/>
          <w:bCs/>
          <w:color w:val="000000"/>
          <w:sz w:val="28"/>
          <w:szCs w:val="28"/>
        </w:rPr>
        <w:t>рогноз поступлений налога в 2024 – 2026</w:t>
      </w:r>
      <w:r w:rsidRPr="003206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годах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исходя из ожидаемого 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году, скорректированного на ежегодные индексы-дефляторы цен сельскохозяйственной п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родукции, прогнозируемые на 2024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даемое поступление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фактических поступлений сумм налога 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за 6 месяцев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 и удельного веса поступлени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й за соответствующий период 2022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3206F4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shd w:val="clear" w:color="auto" w:fill="FFFFFF"/>
        <w:tabs>
          <w:tab w:val="left" w:pos="18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(код </w:t>
      </w:r>
      <w:r w:rsidRPr="003206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1 06 01000 00 0000 110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огноз поступлений налога на 2024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 рассчитывается исходя из ожид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206F4" w:rsidRDefault="00362685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2023</w:t>
      </w:r>
      <w:r w:rsidR="003206F4"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 определяется на уровне ф</w:t>
      </w:r>
      <w:r>
        <w:rPr>
          <w:rFonts w:ascii="Times New Roman" w:hAnsi="Times New Roman" w:cs="Times New Roman"/>
          <w:color w:val="000000"/>
          <w:sz w:val="28"/>
          <w:szCs w:val="28"/>
        </w:rPr>
        <w:t>актического поступления налога за 2022 год, скорректированного на средне</w:t>
      </w:r>
      <w:r w:rsidR="00636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областной темп роста налога за 3 года – 117,8 процентов.</w:t>
      </w:r>
    </w:p>
    <w:p w:rsidR="00362685" w:rsidRPr="00362685" w:rsidRDefault="00362685" w:rsidP="00362685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62685">
        <w:rPr>
          <w:rFonts w:ascii="Times New Roman" w:eastAsia="Times New Roman" w:hAnsi="Times New Roman" w:cs="Times New Roman"/>
          <w:sz w:val="28"/>
        </w:rPr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 равный 100 процентам. При получении в расчетах отрицательного значения прогноз поступлений налога принимается </w:t>
      </w:r>
      <w:proofErr w:type="gramStart"/>
      <w:r w:rsidRPr="00362685">
        <w:rPr>
          <w:rFonts w:ascii="Times New Roman" w:eastAsia="Times New Roman" w:hAnsi="Times New Roman" w:cs="Times New Roman"/>
          <w:sz w:val="28"/>
        </w:rPr>
        <w:t>равным</w:t>
      </w:r>
      <w:proofErr w:type="gramEnd"/>
      <w:r w:rsidRPr="00362685">
        <w:rPr>
          <w:rFonts w:ascii="Times New Roman" w:eastAsia="Times New Roman" w:hAnsi="Times New Roman" w:cs="Times New Roman"/>
          <w:sz w:val="28"/>
        </w:rPr>
        <w:t xml:space="preserve"> нулю.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Земельный налог</w:t>
      </w:r>
      <w:r w:rsidRPr="003206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>(код 1 06 06000 00 0000 110)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Прогноз посту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плений земельного налога на 2024 – 2026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годы определяется на уровне ожид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аемого поступления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3206F4" w:rsidRPr="003206F4" w:rsidRDefault="003206F4" w:rsidP="003206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6F4">
        <w:rPr>
          <w:rFonts w:ascii="Times New Roman" w:hAnsi="Times New Roman" w:cs="Times New Roman"/>
          <w:color w:val="000000"/>
          <w:sz w:val="28"/>
          <w:szCs w:val="28"/>
        </w:rPr>
        <w:t>Ожидаемое поступлен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ие налога в 2023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среднего значения фактически</w:t>
      </w:r>
      <w:r w:rsidR="00362685">
        <w:rPr>
          <w:rFonts w:ascii="Times New Roman" w:hAnsi="Times New Roman" w:cs="Times New Roman"/>
          <w:color w:val="000000"/>
          <w:sz w:val="28"/>
          <w:szCs w:val="28"/>
        </w:rPr>
        <w:t>х поступлений сумм налога в 2021 и 2022</w:t>
      </w:r>
      <w:r w:rsidRPr="003206F4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3206F4" w:rsidRPr="003206F4" w:rsidRDefault="003206F4" w:rsidP="003206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6F4" w:rsidRPr="003206F4" w:rsidRDefault="003206F4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206F4" w:rsidRPr="003206F4" w:rsidRDefault="003206F4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3206F4">
        <w:rPr>
          <w:rFonts w:ascii="Times New Roman" w:hAnsi="Times New Roman" w:cs="Times New Roman"/>
          <w:sz w:val="28"/>
          <w:szCs w:val="28"/>
        </w:rPr>
        <w:t xml:space="preserve"> (коды 1 11 05010 00 0000 120)</w:t>
      </w:r>
    </w:p>
    <w:p w:rsidR="003206F4" w:rsidRDefault="00362685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2024 – 2026</w:t>
      </w:r>
      <w:r w:rsidR="003206F4" w:rsidRPr="003206F4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бюджета.</w:t>
      </w:r>
    </w:p>
    <w:p w:rsidR="002646CA" w:rsidRDefault="002646CA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6CA" w:rsidRDefault="002646CA" w:rsidP="002646C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6CA">
        <w:rPr>
          <w:rFonts w:ascii="Times New Roman" w:hAnsi="Times New Roman" w:cs="Times New Roman"/>
          <w:b/>
          <w:sz w:val="28"/>
          <w:szCs w:val="28"/>
        </w:rPr>
        <w:lastRenderedPageBreak/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(коды 1 11 0502</w:t>
      </w:r>
      <w:r w:rsidRPr="003206F4">
        <w:rPr>
          <w:rFonts w:ascii="Times New Roman" w:hAnsi="Times New Roman" w:cs="Times New Roman"/>
          <w:sz w:val="28"/>
          <w:szCs w:val="28"/>
        </w:rPr>
        <w:t>0 00 0000 120)</w:t>
      </w:r>
      <w:proofErr w:type="gramEnd"/>
    </w:p>
    <w:p w:rsidR="002646CA" w:rsidRPr="003206F4" w:rsidRDefault="002646CA" w:rsidP="002646C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2024 – 2026</w:t>
      </w:r>
      <w:r w:rsidRPr="003206F4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бюджета.</w:t>
      </w:r>
    </w:p>
    <w:p w:rsidR="002646CA" w:rsidRPr="002646CA" w:rsidRDefault="002646CA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6F4" w:rsidRPr="003206F4" w:rsidRDefault="003206F4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6F4" w:rsidRPr="003206F4" w:rsidRDefault="003206F4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3206F4">
        <w:rPr>
          <w:rFonts w:ascii="Times New Roman" w:hAnsi="Times New Roman" w:cs="Times New Roman"/>
          <w:sz w:val="28"/>
          <w:szCs w:val="28"/>
        </w:rPr>
        <w:t xml:space="preserve"> (код 1 11 05030 00 0000 120)</w:t>
      </w:r>
    </w:p>
    <w:p w:rsidR="00362685" w:rsidRPr="003206F4" w:rsidRDefault="00362685" w:rsidP="00362685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2024 – 2026</w:t>
      </w:r>
      <w:r w:rsidRPr="003206F4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бюджета.</w:t>
      </w:r>
    </w:p>
    <w:p w:rsidR="003206F4" w:rsidRPr="003206F4" w:rsidRDefault="003206F4" w:rsidP="00362685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F4" w:rsidRPr="003206F4" w:rsidRDefault="003206F4" w:rsidP="00362685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206F4" w:rsidRPr="003206F4" w:rsidRDefault="003206F4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6F4">
        <w:rPr>
          <w:rFonts w:ascii="Times New Roman" w:hAnsi="Times New Roman" w:cs="Times New Roman"/>
          <w:b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3206F4">
        <w:rPr>
          <w:rFonts w:ascii="Times New Roman" w:hAnsi="Times New Roman" w:cs="Times New Roman"/>
          <w:sz w:val="28"/>
          <w:szCs w:val="28"/>
        </w:rPr>
        <w:t xml:space="preserve"> (код 1 14 02000 00 0000 000); </w:t>
      </w:r>
      <w:r w:rsidRPr="003206F4">
        <w:rPr>
          <w:rFonts w:ascii="Times New Roman" w:hAnsi="Times New Roman" w:cs="Times New Roman"/>
          <w:b/>
          <w:sz w:val="28"/>
          <w:szCs w:val="28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3206F4">
        <w:rPr>
          <w:rFonts w:ascii="Times New Roman" w:hAnsi="Times New Roman" w:cs="Times New Roman"/>
          <w:sz w:val="28"/>
          <w:szCs w:val="28"/>
        </w:rPr>
        <w:t xml:space="preserve"> (код 1 14 06000 00 0000 430)</w:t>
      </w:r>
    </w:p>
    <w:p w:rsidR="002646CA" w:rsidRPr="003206F4" w:rsidRDefault="002646CA" w:rsidP="002646C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2024 – 2026</w:t>
      </w:r>
      <w:r w:rsidRPr="003206F4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бюджета.</w:t>
      </w:r>
    </w:p>
    <w:p w:rsidR="002646CA" w:rsidRPr="003206F4" w:rsidRDefault="002646CA" w:rsidP="002646C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6F4" w:rsidRPr="003206F4" w:rsidRDefault="003206F4" w:rsidP="003206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6F4" w:rsidRPr="003206F4" w:rsidRDefault="003206F4" w:rsidP="003206F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3206F4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Штрафы, санкции, возмещение ущерба </w:t>
      </w:r>
      <w:r w:rsidRPr="003206F4">
        <w:rPr>
          <w:rFonts w:ascii="Times New Roman" w:hAnsi="Times New Roman" w:cs="Times New Roman"/>
          <w:bCs/>
          <w:spacing w:val="-14"/>
          <w:sz w:val="28"/>
          <w:szCs w:val="28"/>
        </w:rPr>
        <w:t>(код 1 16 00000 00 0000 000)</w:t>
      </w:r>
    </w:p>
    <w:p w:rsidR="002646CA" w:rsidRPr="003206F4" w:rsidRDefault="002646CA" w:rsidP="002646C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в 2024 – 2026</w:t>
      </w:r>
      <w:r w:rsidRPr="003206F4">
        <w:rPr>
          <w:rFonts w:ascii="Times New Roman" w:hAnsi="Times New Roman" w:cs="Times New Roman"/>
          <w:sz w:val="28"/>
          <w:szCs w:val="28"/>
        </w:rPr>
        <w:t xml:space="preserve"> годах планируется на основании расчётных данных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бюджета.</w:t>
      </w:r>
    </w:p>
    <w:p w:rsidR="002646CA" w:rsidRPr="003206F4" w:rsidRDefault="002646CA" w:rsidP="002646CA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24B" w:rsidRPr="003206F4" w:rsidRDefault="008D424B" w:rsidP="003206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D424B" w:rsidRPr="003206F4" w:rsidSect="005C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6F4"/>
    <w:rsid w:val="000048A8"/>
    <w:rsid w:val="002646CA"/>
    <w:rsid w:val="002A41DD"/>
    <w:rsid w:val="003206F4"/>
    <w:rsid w:val="00362685"/>
    <w:rsid w:val="004372E5"/>
    <w:rsid w:val="00552B0F"/>
    <w:rsid w:val="005C3622"/>
    <w:rsid w:val="005C65D0"/>
    <w:rsid w:val="00630D74"/>
    <w:rsid w:val="00635F80"/>
    <w:rsid w:val="00636EB7"/>
    <w:rsid w:val="00651E4E"/>
    <w:rsid w:val="007520B2"/>
    <w:rsid w:val="007D0C08"/>
    <w:rsid w:val="007E0F61"/>
    <w:rsid w:val="008D424B"/>
    <w:rsid w:val="00AD7587"/>
    <w:rsid w:val="00B64A1C"/>
    <w:rsid w:val="00BD472D"/>
    <w:rsid w:val="00E03EF6"/>
    <w:rsid w:val="00ED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2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20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20</cp:revision>
  <cp:lastPrinted>2023-10-05T06:00:00Z</cp:lastPrinted>
  <dcterms:created xsi:type="dcterms:W3CDTF">2022-09-30T06:18:00Z</dcterms:created>
  <dcterms:modified xsi:type="dcterms:W3CDTF">2023-10-05T06:00:00Z</dcterms:modified>
</cp:coreProperties>
</file>