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Pr="00731F56" w:rsidRDefault="00E81A19" w:rsidP="00731F5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A76AC6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584CBA">
        <w:rPr>
          <w:rFonts w:ascii="Times New Roman" w:hAnsi="Times New Roman" w:cs="Times New Roman"/>
          <w:b/>
          <w:sz w:val="24"/>
          <w:szCs w:val="24"/>
        </w:rPr>
        <w:t>«</w:t>
      </w:r>
      <w:r w:rsidR="000B16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Признание в установленном порядке жилого помещения муниципального жилищного фонда непригодным для проживания</w:t>
      </w:r>
      <w:r w:rsidR="00584CBA" w:rsidRPr="00584C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Pr="00731F56" w:rsidRDefault="00E81A19" w:rsidP="00731F56">
      <w:pPr>
        <w:pStyle w:val="a3"/>
        <w:spacing w:before="0" w:beforeAutospacing="0" w:after="0" w:afterAutospacing="0"/>
        <w:jc w:val="both"/>
      </w:pPr>
      <w:r w:rsidRPr="00731F56">
        <w:rPr>
          <w:rStyle w:val="a4"/>
          <w:b w:val="0"/>
        </w:rPr>
        <w:t> </w:t>
      </w:r>
    </w:p>
    <w:p w:rsidR="00E81A19" w:rsidRPr="00731F56" w:rsidRDefault="00E81A19" w:rsidP="00731F5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1F56">
        <w:rPr>
          <w:rFonts w:ascii="Times New Roman" w:hAnsi="Times New Roman" w:cs="Times New Roman"/>
          <w:sz w:val="24"/>
          <w:szCs w:val="24"/>
        </w:rPr>
        <w:t xml:space="preserve">Проект Административного регламента предоставления Администрацией </w:t>
      </w:r>
      <w:r w:rsidR="00A76AC6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31F56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31F56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 </w:t>
      </w:r>
      <w:r w:rsidRPr="00731F56">
        <w:rPr>
          <w:rStyle w:val="a4"/>
          <w:rFonts w:ascii="Times New Roman" w:hAnsi="Times New Roman" w:cs="Times New Roman"/>
          <w:b w:val="0"/>
          <w:sz w:val="24"/>
          <w:szCs w:val="24"/>
        </w:rPr>
        <w:t> «</w:t>
      </w:r>
      <w:r w:rsidR="000B1686" w:rsidRPr="000B1686">
        <w:rPr>
          <w:rFonts w:ascii="Times New Roman" w:hAnsi="Times New Roman" w:cs="Times New Roman"/>
          <w:bCs/>
          <w:sz w:val="24"/>
          <w:szCs w:val="24"/>
          <w:lang w:eastAsia="ru-RU"/>
        </w:rPr>
        <w:t>Признание в установленном порядке жилого помещения муниципального жилищного фонда непригодным для проживания</w:t>
      </w:r>
      <w:r w:rsidR="00584CBA" w:rsidRPr="00731F56">
        <w:rPr>
          <w:rFonts w:ascii="Times New Roman" w:hAnsi="Times New Roman" w:cs="Times New Roman"/>
          <w:sz w:val="24"/>
          <w:szCs w:val="24"/>
        </w:rPr>
        <w:t>»</w:t>
      </w:r>
      <w:r w:rsidRPr="00262B0E">
        <w:rPr>
          <w:rFonts w:ascii="Times New Roman" w:hAnsi="Times New Roman" w:cs="Times New Roman"/>
          <w:sz w:val="24"/>
          <w:szCs w:val="24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A76AC6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A76AC6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0B1686"/>
    <w:rsid w:val="00105703"/>
    <w:rsid w:val="00130779"/>
    <w:rsid w:val="001D3A65"/>
    <w:rsid w:val="001F66DF"/>
    <w:rsid w:val="00226AEA"/>
    <w:rsid w:val="00262B0E"/>
    <w:rsid w:val="002C1495"/>
    <w:rsid w:val="003470E3"/>
    <w:rsid w:val="00372819"/>
    <w:rsid w:val="003A2AD2"/>
    <w:rsid w:val="003E1BFF"/>
    <w:rsid w:val="00430481"/>
    <w:rsid w:val="00510EBC"/>
    <w:rsid w:val="00584CBA"/>
    <w:rsid w:val="0071260A"/>
    <w:rsid w:val="007277FB"/>
    <w:rsid w:val="00731F56"/>
    <w:rsid w:val="0073428C"/>
    <w:rsid w:val="007356C0"/>
    <w:rsid w:val="0073691E"/>
    <w:rsid w:val="0073793D"/>
    <w:rsid w:val="007D59DF"/>
    <w:rsid w:val="00960EDF"/>
    <w:rsid w:val="009A024B"/>
    <w:rsid w:val="00A43838"/>
    <w:rsid w:val="00A474CB"/>
    <w:rsid w:val="00A76AC6"/>
    <w:rsid w:val="00AF59D4"/>
    <w:rsid w:val="00BE0AC3"/>
    <w:rsid w:val="00C476F3"/>
    <w:rsid w:val="00C50D84"/>
    <w:rsid w:val="00C51F76"/>
    <w:rsid w:val="00CB272E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  <w:style w:type="paragraph" w:customStyle="1" w:styleId="a5">
    <w:name w:val="Базовый"/>
    <w:rsid w:val="00262B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384</Words>
  <Characters>2192</Characters>
  <Application>Microsoft Office Word</Application>
  <DocSecurity>0</DocSecurity>
  <Lines>18</Lines>
  <Paragraphs>5</Paragraphs>
  <ScaleCrop>false</ScaleCrop>
  <Company>ЗАГС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33</cp:revision>
  <dcterms:created xsi:type="dcterms:W3CDTF">2018-06-05T07:09:00Z</dcterms:created>
  <dcterms:modified xsi:type="dcterms:W3CDTF">2019-01-30T06:19:00Z</dcterms:modified>
</cp:coreProperties>
</file>