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6C" w:rsidRPr="00D64422" w:rsidRDefault="00AB336C" w:rsidP="00996C85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69537F" w:rsidRPr="00D64422" w:rsidRDefault="00225551" w:rsidP="00695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422">
        <w:rPr>
          <w:rFonts w:ascii="Times New Roman" w:hAnsi="Times New Roman" w:cs="Times New Roman"/>
          <w:b/>
          <w:sz w:val="24"/>
          <w:szCs w:val="24"/>
        </w:rPr>
        <w:t>РОССИЙСКАЯ    ФЕДЕРАЦИЯ</w:t>
      </w:r>
    </w:p>
    <w:p w:rsidR="00225551" w:rsidRPr="00D64422" w:rsidRDefault="0069537F" w:rsidP="00695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42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322057" w:rsidRPr="00D64422">
        <w:rPr>
          <w:rFonts w:ascii="Times New Roman" w:hAnsi="Times New Roman" w:cs="Times New Roman"/>
          <w:b/>
          <w:sz w:val="24"/>
          <w:szCs w:val="24"/>
        </w:rPr>
        <w:t>ЛОБАЗОВСКОГО</w:t>
      </w:r>
      <w:r w:rsidRPr="00D6442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25551" w:rsidRPr="00D64422" w:rsidRDefault="00225551" w:rsidP="0069537F">
      <w:pPr>
        <w:pStyle w:val="a7"/>
        <w:rPr>
          <w:b/>
          <w:szCs w:val="24"/>
        </w:rPr>
      </w:pPr>
      <w:r w:rsidRPr="00D64422">
        <w:rPr>
          <w:b/>
          <w:szCs w:val="24"/>
        </w:rPr>
        <w:t>ОКТЯБРЬСКОГО РАЙОНА  КУРСКОЙ ОБЛАСТИ</w:t>
      </w:r>
    </w:p>
    <w:p w:rsidR="00225551" w:rsidRPr="00D64422" w:rsidRDefault="00225551" w:rsidP="00225551">
      <w:pPr>
        <w:widowControl w:val="0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36C" w:rsidRPr="00D644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D64422">
        <w:rPr>
          <w:rStyle w:val="a5"/>
          <w:color w:val="000000" w:themeColor="text1"/>
        </w:rPr>
        <w:t>ПОСТАНОВЛЕНИЕ</w:t>
      </w:r>
      <w:r w:rsidR="00225551" w:rsidRPr="00D64422">
        <w:rPr>
          <w:rStyle w:val="a5"/>
          <w:color w:val="000000" w:themeColor="text1"/>
        </w:rPr>
        <w:t xml:space="preserve"> </w:t>
      </w:r>
    </w:p>
    <w:p w:rsidR="001048EE" w:rsidRPr="00D64422" w:rsidRDefault="001048EE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1048EE" w:rsidRPr="00D64422" w:rsidRDefault="00A04CB0" w:rsidP="001048EE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 w:themeColor="text1"/>
        </w:rPr>
      </w:pPr>
      <w:r>
        <w:rPr>
          <w:rStyle w:val="a5"/>
          <w:color w:val="000000" w:themeColor="text1"/>
        </w:rPr>
        <w:t>№44</w:t>
      </w:r>
      <w:r w:rsidR="0054306F" w:rsidRPr="00D64422">
        <w:rPr>
          <w:rStyle w:val="a5"/>
          <w:color w:val="000000" w:themeColor="text1"/>
        </w:rPr>
        <w:t xml:space="preserve"> от </w:t>
      </w:r>
      <w:r w:rsidR="00A518D7" w:rsidRPr="00D64422">
        <w:rPr>
          <w:rStyle w:val="a5"/>
          <w:color w:val="000000" w:themeColor="text1"/>
        </w:rPr>
        <w:t>11.11.2022</w:t>
      </w:r>
      <w:r w:rsidR="001048EE" w:rsidRPr="00D64422">
        <w:rPr>
          <w:rStyle w:val="a5"/>
          <w:color w:val="000000" w:themeColor="text1"/>
        </w:rPr>
        <w:t xml:space="preserve"> года.</w:t>
      </w:r>
    </w:p>
    <w:p w:rsidR="001048EE" w:rsidRPr="008C25B3" w:rsidRDefault="001048EE" w:rsidP="001048EE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b w:val="0"/>
          <w:color w:val="000000" w:themeColor="text1"/>
        </w:rPr>
      </w:pPr>
      <w:proofErr w:type="spellStart"/>
      <w:r w:rsidRPr="008C25B3">
        <w:rPr>
          <w:rStyle w:val="a5"/>
          <w:b w:val="0"/>
          <w:color w:val="000000" w:themeColor="text1"/>
        </w:rPr>
        <w:t>с</w:t>
      </w:r>
      <w:proofErr w:type="gramStart"/>
      <w:r w:rsidRPr="008C25B3">
        <w:rPr>
          <w:rStyle w:val="a5"/>
          <w:b w:val="0"/>
          <w:color w:val="000000" w:themeColor="text1"/>
        </w:rPr>
        <w:t>.Ж</w:t>
      </w:r>
      <w:proofErr w:type="gramEnd"/>
      <w:r w:rsidRPr="008C25B3">
        <w:rPr>
          <w:rStyle w:val="a5"/>
          <w:b w:val="0"/>
          <w:color w:val="000000" w:themeColor="text1"/>
        </w:rPr>
        <w:t>уравлино</w:t>
      </w:r>
      <w:proofErr w:type="spellEnd"/>
    </w:p>
    <w:p w:rsidR="00AB336C" w:rsidRPr="008C25B3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 w:themeColor="text1"/>
        </w:rPr>
      </w:pPr>
    </w:p>
    <w:p w:rsidR="00AB336C" w:rsidRPr="008C25B3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8C25B3">
        <w:rPr>
          <w:rStyle w:val="a5"/>
          <w:color w:val="000000" w:themeColor="text1"/>
        </w:rPr>
        <w:t xml:space="preserve">                                                                                             </w:t>
      </w:r>
    </w:p>
    <w:p w:rsidR="00AB336C" w:rsidRPr="008C25B3" w:rsidRDefault="00A518D7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 w:themeColor="text1"/>
        </w:rPr>
      </w:pPr>
      <w:r w:rsidRPr="00A518D7">
        <w:rPr>
          <w:b/>
        </w:rPr>
        <w:t>Об утверждении</w:t>
      </w:r>
      <w:r w:rsidRPr="008855D8">
        <w:rPr>
          <w:rFonts w:ascii="Arial" w:hAnsi="Arial" w:cs="Arial"/>
          <w:b/>
          <w:sz w:val="28"/>
          <w:szCs w:val="28"/>
        </w:rPr>
        <w:t xml:space="preserve">  </w:t>
      </w:r>
      <w:r w:rsidR="008C25B3" w:rsidRPr="008C25B3">
        <w:rPr>
          <w:rStyle w:val="a5"/>
          <w:color w:val="000000" w:themeColor="text1"/>
        </w:rPr>
        <w:t>муниципальную программу</w:t>
      </w:r>
    </w:p>
    <w:p w:rsidR="001F7722" w:rsidRPr="008C25B3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8C25B3">
        <w:rPr>
          <w:b/>
          <w:bCs/>
        </w:rPr>
        <w:t xml:space="preserve"> «Защита населения и территории </w:t>
      </w:r>
      <w:r w:rsidR="001F7722" w:rsidRPr="008C25B3">
        <w:rPr>
          <w:b/>
          <w:bCs/>
        </w:rPr>
        <w:t xml:space="preserve">от </w:t>
      </w:r>
      <w:proofErr w:type="gramStart"/>
      <w:r w:rsidR="001F7722" w:rsidRPr="008C25B3">
        <w:rPr>
          <w:b/>
          <w:bCs/>
        </w:rPr>
        <w:t>чрезвычайных</w:t>
      </w:r>
      <w:proofErr w:type="gramEnd"/>
      <w:r w:rsidR="001F7722" w:rsidRPr="008C25B3">
        <w:rPr>
          <w:b/>
          <w:bCs/>
        </w:rPr>
        <w:t xml:space="preserve"> </w:t>
      </w:r>
    </w:p>
    <w:p w:rsidR="001F7722" w:rsidRPr="008C25B3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8C25B3">
        <w:rPr>
          <w:b/>
          <w:bCs/>
        </w:rPr>
        <w:t>ситуаций, обеспечение п</w:t>
      </w:r>
      <w:r w:rsidR="001F7722" w:rsidRPr="008C25B3">
        <w:rPr>
          <w:b/>
          <w:bCs/>
        </w:rPr>
        <w:t>ожарной безопасности и</w:t>
      </w:r>
      <w:r w:rsidRPr="008C25B3">
        <w:rPr>
          <w:b/>
          <w:bCs/>
        </w:rPr>
        <w:t xml:space="preserve"> безопасности </w:t>
      </w:r>
    </w:p>
    <w:p w:rsidR="001F7722" w:rsidRPr="008C25B3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8C25B3">
        <w:rPr>
          <w:b/>
          <w:bCs/>
        </w:rPr>
        <w:t>людей на водны</w:t>
      </w:r>
      <w:r w:rsidR="0069537F" w:rsidRPr="008C25B3">
        <w:rPr>
          <w:b/>
          <w:bCs/>
        </w:rPr>
        <w:t xml:space="preserve">х объектах в </w:t>
      </w:r>
      <w:r w:rsidR="001F7722" w:rsidRPr="008C25B3">
        <w:rPr>
          <w:b/>
          <w:bCs/>
        </w:rPr>
        <w:t xml:space="preserve">муниципальном образовании </w:t>
      </w:r>
    </w:p>
    <w:p w:rsidR="001F7722" w:rsidRPr="008C25B3" w:rsidRDefault="001F7722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8C25B3">
        <w:rPr>
          <w:b/>
          <w:bCs/>
        </w:rPr>
        <w:t>"</w:t>
      </w:r>
      <w:proofErr w:type="spellStart"/>
      <w:r w:rsidR="00322057" w:rsidRPr="008C25B3">
        <w:rPr>
          <w:b/>
          <w:bCs/>
        </w:rPr>
        <w:t>Лобазовский</w:t>
      </w:r>
      <w:proofErr w:type="spellEnd"/>
      <w:r w:rsidRPr="008C25B3">
        <w:rPr>
          <w:b/>
          <w:bCs/>
        </w:rPr>
        <w:t xml:space="preserve"> сельсовет"</w:t>
      </w:r>
      <w:r w:rsidR="00225C97" w:rsidRPr="008C25B3">
        <w:rPr>
          <w:b/>
          <w:bCs/>
        </w:rPr>
        <w:t xml:space="preserve"> О</w:t>
      </w:r>
      <w:r w:rsidR="00AB336C" w:rsidRPr="008C25B3">
        <w:rPr>
          <w:b/>
          <w:bCs/>
        </w:rPr>
        <w:t>ктябрьского рай</w:t>
      </w:r>
      <w:r w:rsidR="00225551" w:rsidRPr="008C25B3">
        <w:rPr>
          <w:b/>
          <w:bCs/>
        </w:rPr>
        <w:t xml:space="preserve">она </w:t>
      </w:r>
    </w:p>
    <w:p w:rsidR="008C25B3" w:rsidRPr="008C25B3" w:rsidRDefault="00A518D7" w:rsidP="00A518D7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</w:rPr>
      </w:pPr>
      <w:r>
        <w:rPr>
          <w:b/>
          <w:bCs/>
        </w:rPr>
        <w:t>Курской области на 2023-2027</w:t>
      </w:r>
      <w:r w:rsidR="00AB336C" w:rsidRPr="008C25B3">
        <w:rPr>
          <w:b/>
          <w:bCs/>
        </w:rPr>
        <w:t>гг»</w:t>
      </w:r>
      <w:r w:rsidR="008C25B3" w:rsidRPr="008C25B3">
        <w:rPr>
          <w:b/>
          <w:bCs/>
        </w:rPr>
        <w:t xml:space="preserve"> </w:t>
      </w:r>
    </w:p>
    <w:p w:rsidR="00AB336C" w:rsidRPr="008C25B3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A518D7" w:rsidRPr="00A518D7" w:rsidRDefault="00AB336C" w:rsidP="00A518D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25B3">
        <w:rPr>
          <w:rStyle w:val="a5"/>
          <w:rFonts w:ascii="Times New Roman" w:hAnsi="Times New Roman"/>
          <w:color w:val="000000" w:themeColor="text1"/>
          <w:sz w:val="24"/>
          <w:szCs w:val="24"/>
        </w:rPr>
        <w:t> </w:t>
      </w:r>
      <w:r w:rsidR="004378E4" w:rsidRPr="008C25B3">
        <w:rPr>
          <w:rFonts w:ascii="Times New Roman" w:hAnsi="Times New Roman" w:cs="Times New Roman"/>
          <w:sz w:val="24"/>
          <w:szCs w:val="24"/>
        </w:rPr>
        <w:t>   </w:t>
      </w:r>
      <w:r w:rsidR="008C25B3">
        <w:rPr>
          <w:rFonts w:ascii="Times New Roman" w:hAnsi="Times New Roman" w:cs="Times New Roman"/>
          <w:sz w:val="24"/>
          <w:szCs w:val="24"/>
        </w:rPr>
        <w:t xml:space="preserve">        </w:t>
      </w:r>
      <w:r w:rsidR="00A518D7" w:rsidRPr="008855D8">
        <w:rPr>
          <w:rFonts w:ascii="Arial" w:hAnsi="Arial" w:cs="Arial"/>
          <w:sz w:val="24"/>
          <w:szCs w:val="24"/>
        </w:rPr>
        <w:t xml:space="preserve">         </w:t>
      </w:r>
      <w:r w:rsidR="00A518D7" w:rsidRPr="00A518D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Федерации». В  целях создания условий для  развития органов местного самоуправления "</w:t>
      </w:r>
      <w:proofErr w:type="spellStart"/>
      <w:r w:rsidR="00A518D7" w:rsidRPr="00A518D7">
        <w:rPr>
          <w:rFonts w:ascii="Times New Roman" w:hAnsi="Times New Roman" w:cs="Times New Roman"/>
          <w:sz w:val="24"/>
          <w:szCs w:val="24"/>
        </w:rPr>
        <w:t>Лобазовский</w:t>
      </w:r>
      <w:proofErr w:type="spellEnd"/>
      <w:r w:rsidR="00A518D7" w:rsidRPr="00A518D7">
        <w:rPr>
          <w:rFonts w:ascii="Times New Roman" w:hAnsi="Times New Roman" w:cs="Times New Roman"/>
          <w:sz w:val="24"/>
          <w:szCs w:val="24"/>
        </w:rPr>
        <w:t xml:space="preserve">  сельсовет" и формирования эффективной  системы управления муниципальной службой, Администрация </w:t>
      </w:r>
      <w:proofErr w:type="spellStart"/>
      <w:r w:rsidR="00A518D7" w:rsidRPr="00A518D7">
        <w:rPr>
          <w:rFonts w:ascii="Times New Roman" w:hAnsi="Times New Roman" w:cs="Times New Roman"/>
          <w:sz w:val="24"/>
          <w:szCs w:val="24"/>
        </w:rPr>
        <w:t>Лобазовского</w:t>
      </w:r>
      <w:proofErr w:type="spellEnd"/>
      <w:r w:rsidR="00A518D7" w:rsidRPr="00A518D7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 ПОСТАНОВЛЯЕТ:</w:t>
      </w:r>
    </w:p>
    <w:p w:rsidR="00A518D7" w:rsidRPr="00A518D7" w:rsidRDefault="00A518D7" w:rsidP="00A518D7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</w:rPr>
      </w:pPr>
      <w:r w:rsidRPr="00A518D7">
        <w:t>       </w:t>
      </w:r>
      <w:r w:rsidRPr="00A518D7">
        <w:tab/>
        <w:t xml:space="preserve">1. Утвердить  муниципальную программу </w:t>
      </w:r>
      <w:r w:rsidRPr="00A518D7">
        <w:rPr>
          <w:b/>
          <w:bCs/>
        </w:rPr>
        <w:t>«</w:t>
      </w:r>
      <w:r w:rsidRPr="00A518D7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</w:r>
      <w:proofErr w:type="spellStart"/>
      <w:r w:rsidRPr="00A518D7">
        <w:rPr>
          <w:bCs/>
        </w:rPr>
        <w:t>Лобазовский</w:t>
      </w:r>
      <w:proofErr w:type="spellEnd"/>
      <w:r w:rsidRPr="00A518D7">
        <w:rPr>
          <w:bCs/>
        </w:rPr>
        <w:t xml:space="preserve"> сельсовет" Октябрьского района Курской области на 2023-2027гг» </w:t>
      </w:r>
    </w:p>
    <w:p w:rsidR="00A518D7" w:rsidRPr="00A518D7" w:rsidRDefault="00A518D7" w:rsidP="00A518D7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</w:p>
    <w:p w:rsidR="00A518D7" w:rsidRPr="00A518D7" w:rsidRDefault="00A518D7" w:rsidP="00A518D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18D7">
        <w:rPr>
          <w:rFonts w:ascii="Times New Roman" w:hAnsi="Times New Roman" w:cs="Times New Roman"/>
          <w:sz w:val="24"/>
          <w:szCs w:val="24"/>
        </w:rPr>
        <w:t xml:space="preserve">           2. Установить, что в ходе реализации муниципальной программы ежегодной корректировке подлежат мероприятия и объемы их финансирования с учетом возможностей средств бюджета.</w:t>
      </w:r>
    </w:p>
    <w:p w:rsidR="00A518D7" w:rsidRPr="00A518D7" w:rsidRDefault="00A518D7" w:rsidP="00A518D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18D7">
        <w:rPr>
          <w:rFonts w:ascii="Times New Roman" w:hAnsi="Times New Roman" w:cs="Times New Roman"/>
          <w:sz w:val="24"/>
          <w:szCs w:val="24"/>
        </w:rPr>
        <w:t> </w:t>
      </w:r>
      <w:r w:rsidRPr="00A518D7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A518D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518D7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A518D7">
        <w:rPr>
          <w:rFonts w:ascii="Times New Roman" w:hAnsi="Times New Roman" w:cs="Times New Roman"/>
          <w:sz w:val="24"/>
          <w:szCs w:val="24"/>
        </w:rPr>
        <w:t>Лобазовского</w:t>
      </w:r>
      <w:proofErr w:type="spellEnd"/>
      <w:r w:rsidRPr="00A518D7">
        <w:rPr>
          <w:rFonts w:ascii="Times New Roman" w:hAnsi="Times New Roman" w:cs="Times New Roman"/>
          <w:sz w:val="24"/>
          <w:szCs w:val="24"/>
        </w:rPr>
        <w:t xml:space="preserve"> сельсовета в сети Интернет.</w:t>
      </w:r>
    </w:p>
    <w:p w:rsidR="00A518D7" w:rsidRPr="00A518D7" w:rsidRDefault="00A518D7" w:rsidP="00A518D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18D7">
        <w:rPr>
          <w:rFonts w:ascii="Times New Roman" w:hAnsi="Times New Roman" w:cs="Times New Roman"/>
          <w:sz w:val="24"/>
          <w:szCs w:val="24"/>
        </w:rPr>
        <w:tab/>
        <w:t>4.</w:t>
      </w:r>
      <w:proofErr w:type="gramStart"/>
      <w:r w:rsidRPr="00A518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18D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518D7" w:rsidRPr="00A518D7" w:rsidRDefault="00A518D7" w:rsidP="00A518D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18D7">
        <w:rPr>
          <w:rFonts w:ascii="Times New Roman" w:hAnsi="Times New Roman" w:cs="Times New Roman"/>
          <w:sz w:val="24"/>
          <w:szCs w:val="24"/>
        </w:rPr>
        <w:t>       </w:t>
      </w:r>
      <w:r w:rsidRPr="00A518D7">
        <w:rPr>
          <w:rFonts w:ascii="Times New Roman" w:hAnsi="Times New Roman" w:cs="Times New Roman"/>
          <w:sz w:val="24"/>
          <w:szCs w:val="24"/>
        </w:rPr>
        <w:tab/>
        <w:t>5.Постановление вступает в силу  с 01 января 2023 года.</w:t>
      </w:r>
    </w:p>
    <w:p w:rsidR="00A518D7" w:rsidRPr="00A518D7" w:rsidRDefault="00A518D7" w:rsidP="00A518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A518D7">
        <w:rPr>
          <w:rFonts w:ascii="Times New Roman" w:hAnsi="Times New Roman" w:cs="Times New Roman"/>
          <w:sz w:val="24"/>
          <w:szCs w:val="24"/>
        </w:rPr>
        <w:t> </w:t>
      </w:r>
    </w:p>
    <w:p w:rsidR="008C25B3" w:rsidRPr="00A518D7" w:rsidRDefault="008C25B3" w:rsidP="00A51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5B3" w:rsidRPr="00A518D7" w:rsidRDefault="008C25B3" w:rsidP="008C25B3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</w:rPr>
      </w:pPr>
      <w:r w:rsidRPr="00A518D7">
        <w:t xml:space="preserve">                                                                                                                                                               </w:t>
      </w:r>
    </w:p>
    <w:p w:rsidR="008C25B3" w:rsidRPr="00A518D7" w:rsidRDefault="00D64422" w:rsidP="008C2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8C25B3" w:rsidRPr="00A5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5B3" w:rsidRPr="00A518D7">
        <w:rPr>
          <w:rFonts w:ascii="Times New Roman" w:hAnsi="Times New Roman" w:cs="Times New Roman"/>
          <w:sz w:val="24"/>
          <w:szCs w:val="24"/>
        </w:rPr>
        <w:t>Лобазовского</w:t>
      </w:r>
      <w:proofErr w:type="spellEnd"/>
      <w:r w:rsidR="008C25B3" w:rsidRPr="00A518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C25B3" w:rsidRPr="00A518D7" w:rsidRDefault="008C25B3" w:rsidP="008C25B3">
      <w:pPr>
        <w:rPr>
          <w:rFonts w:ascii="Times New Roman" w:hAnsi="Times New Roman" w:cs="Times New Roman"/>
          <w:sz w:val="24"/>
          <w:szCs w:val="24"/>
        </w:rPr>
        <w:sectPr w:rsidR="008C25B3" w:rsidRPr="00A518D7" w:rsidSect="000D21DC">
          <w:headerReference w:type="even" r:id="rId8"/>
          <w:pgSz w:w="11906" w:h="16838"/>
          <w:pgMar w:top="822" w:right="567" w:bottom="1134" w:left="902" w:header="709" w:footer="709" w:gutter="0"/>
          <w:cols w:space="708"/>
          <w:titlePg/>
          <w:docGrid w:linePitch="360"/>
        </w:sectPr>
      </w:pPr>
      <w:r w:rsidRPr="00A518D7">
        <w:rPr>
          <w:rFonts w:ascii="Times New Roman" w:hAnsi="Times New Roman" w:cs="Times New Roman"/>
          <w:sz w:val="24"/>
          <w:szCs w:val="24"/>
        </w:rPr>
        <w:tab/>
        <w:t xml:space="preserve">Октябрьского района                                                                  </w:t>
      </w:r>
      <w:r w:rsidR="00D6442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D64422">
        <w:rPr>
          <w:rFonts w:ascii="Times New Roman" w:hAnsi="Times New Roman" w:cs="Times New Roman"/>
          <w:sz w:val="24"/>
          <w:szCs w:val="24"/>
        </w:rPr>
        <w:t>М.В.Семерова</w:t>
      </w:r>
      <w:proofErr w:type="spellEnd"/>
    </w:p>
    <w:p w:rsidR="001048EE" w:rsidRDefault="001048EE" w:rsidP="00365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37F" w:rsidRPr="001F7722" w:rsidRDefault="0069537F" w:rsidP="00D6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37F" w:rsidRPr="001F7722" w:rsidRDefault="0069537F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79C2" w:rsidRPr="001F7722" w:rsidRDefault="00716A57" w:rsidP="0071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9C2" w:rsidRPr="001F772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</w:p>
    <w:p w:rsidR="00716A57" w:rsidRDefault="00716A57" w:rsidP="0071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D79C2" w:rsidRPr="001F772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16A57" w:rsidRDefault="00716A57" w:rsidP="0071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Октябрьского района Курской области</w:t>
      </w:r>
    </w:p>
    <w:p w:rsidR="008C25B3" w:rsidRDefault="00A04CB0" w:rsidP="0071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 11.11.2022 г.№44</w:t>
      </w:r>
    </w:p>
    <w:p w:rsidR="00716A57" w:rsidRDefault="008C25B3" w:rsidP="000819A1">
      <w:pPr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716A57" w:rsidRDefault="00716A57" w:rsidP="00716A57">
      <w:pPr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716A57" w:rsidRPr="00716A57" w:rsidRDefault="00716A57" w:rsidP="00716A57">
      <w:pPr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716A57">
        <w:rPr>
          <w:rStyle w:val="a5"/>
          <w:rFonts w:ascii="Times New Roman" w:hAnsi="Times New Roman"/>
          <w:color w:val="000000"/>
          <w:sz w:val="28"/>
          <w:szCs w:val="28"/>
        </w:rPr>
        <w:t>МУНИЦИПАЛЬНАЯ  ПРОГРАММА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 xml:space="preserve">«Защита населения и территории от </w:t>
      </w:r>
      <w:proofErr w:type="gramStart"/>
      <w:r w:rsidRPr="001F7722">
        <w:rPr>
          <w:b/>
          <w:bCs/>
        </w:rPr>
        <w:t>чрезвычайных</w:t>
      </w:r>
      <w:proofErr w:type="gramEnd"/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ситуаций, обеспечение пожарной безопасности и безопасности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людей на водных объектах в муниципальном образовании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"</w:t>
      </w:r>
      <w:proofErr w:type="spellStart"/>
      <w:r w:rsidR="00322057">
        <w:rPr>
          <w:b/>
          <w:bCs/>
        </w:rPr>
        <w:t>Лобазовский</w:t>
      </w:r>
      <w:proofErr w:type="spellEnd"/>
      <w:r w:rsidRPr="001F7722">
        <w:rPr>
          <w:b/>
          <w:bCs/>
        </w:rPr>
        <w:t xml:space="preserve"> сельсовет" Октябрьского района</w:t>
      </w:r>
    </w:p>
    <w:p w:rsidR="00716A57" w:rsidRPr="001F7722" w:rsidRDefault="00234DA3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</w:rPr>
      </w:pPr>
      <w:r>
        <w:rPr>
          <w:b/>
          <w:bCs/>
        </w:rPr>
        <w:t>Курской области на 2023-2027</w:t>
      </w:r>
      <w:r w:rsidR="00716A57" w:rsidRPr="001F7722">
        <w:rPr>
          <w:b/>
          <w:bCs/>
        </w:rPr>
        <w:t>гг»</w:t>
      </w:r>
    </w:p>
    <w:p w:rsidR="00716A57" w:rsidRPr="00716A57" w:rsidRDefault="00716A57" w:rsidP="00716A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79C2" w:rsidRPr="00716A57" w:rsidRDefault="00716A57" w:rsidP="00716A57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A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6A57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FD79C2" w:rsidRPr="00716A57" w:rsidRDefault="00716A57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716A57">
        <w:rPr>
          <w:rFonts w:ascii="Times New Roman" w:eastAsia="Times New Roman" w:hAnsi="Times New Roman" w:cs="Times New Roman"/>
          <w:bCs/>
          <w:color w:val="131313"/>
          <w:sz w:val="24"/>
          <w:szCs w:val="24"/>
        </w:rPr>
        <w:t xml:space="preserve"> М</w:t>
      </w:r>
      <w:r w:rsidR="00FD79C2" w:rsidRPr="00716A57">
        <w:rPr>
          <w:rFonts w:ascii="Times New Roman" w:eastAsia="Times New Roman" w:hAnsi="Times New Roman" w:cs="Times New Roman"/>
          <w:bCs/>
          <w:color w:val="131313"/>
          <w:sz w:val="24"/>
          <w:szCs w:val="24"/>
        </w:rPr>
        <w:t>униципальной программы</w:t>
      </w:r>
    </w:p>
    <w:p w:rsidR="00716A57" w:rsidRPr="00716A57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rPr>
          <w:bCs/>
        </w:rPr>
      </w:pPr>
      <w:r w:rsidRPr="00716A57">
        <w:rPr>
          <w:bCs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</w:r>
    </w:p>
    <w:p w:rsidR="00716A57" w:rsidRPr="00716A57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b w:val="0"/>
        </w:rPr>
      </w:pPr>
      <w:r w:rsidRPr="00716A57">
        <w:rPr>
          <w:bCs/>
        </w:rPr>
        <w:t>"</w:t>
      </w:r>
      <w:proofErr w:type="spellStart"/>
      <w:r w:rsidR="00322057">
        <w:rPr>
          <w:bCs/>
        </w:rPr>
        <w:t>Лобазовский</w:t>
      </w:r>
      <w:proofErr w:type="spellEnd"/>
      <w:r w:rsidRPr="00716A57">
        <w:rPr>
          <w:bCs/>
        </w:rPr>
        <w:t xml:space="preserve"> сельсовет" Октябрьског</w:t>
      </w:r>
      <w:r w:rsidR="00234DA3">
        <w:rPr>
          <w:bCs/>
        </w:rPr>
        <w:t>о района Курской области на 2023-2027</w:t>
      </w:r>
      <w:r w:rsidRPr="00716A57">
        <w:rPr>
          <w:bCs/>
        </w:rPr>
        <w:t>гг»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FD79C2" w:rsidRPr="00716A57" w:rsidRDefault="00FD79C2" w:rsidP="00FD79C2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</w:pP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6120"/>
      </w:tblGrid>
      <w:tr w:rsidR="00FD79C2" w:rsidRPr="001F7722" w:rsidTr="006A5655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Муниципальная программа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«</w:t>
            </w:r>
            <w:r w:rsidRPr="001F7722">
              <w:rPr>
                <w:rStyle w:val="a5"/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</w:tr>
      <w:tr w:rsidR="00FD79C2" w:rsidRPr="001F7722" w:rsidTr="006A5655">
        <w:trPr>
          <w:trHeight w:val="20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Федеральный закон от 21.12.1994 года № 69 - ФЗ «О пожарной безопасности»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69537F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69537F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дств дл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я тушения пожаров.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 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участия в борьбе с пожарами.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Срок реализации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Мероприятия Программы буд</w:t>
            </w:r>
            <w:r w:rsidR="00225551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ут осуществлят</w:t>
            </w:r>
            <w:r w:rsidR="00234DA3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ься в период с 2023 по 2027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г.г.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69537F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Общий объем средств, направленных на реализацию программных  мероприятий, составляет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 w:rsidR="0054306F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7A51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руб</w:t>
            </w:r>
            <w:r w:rsidRPr="001F7722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.</w:t>
            </w:r>
            <w:r w:rsidR="001C4BDC" w:rsidRPr="001F7722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из бюджета </w:t>
            </w:r>
            <w:proofErr w:type="spellStart"/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.</w:t>
            </w:r>
            <w:r w:rsidR="00BA2A80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Ж</w:t>
            </w:r>
            <w:proofErr w:type="gramEnd"/>
            <w:r w:rsidR="00BA2A80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уравлино</w:t>
            </w:r>
            <w:proofErr w:type="spell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. в том числе:</w:t>
            </w:r>
          </w:p>
          <w:p w:rsidR="00FD79C2" w:rsidRPr="008B18A5" w:rsidRDefault="00234DA3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2023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10000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руб.;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2024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10000 руб., 2025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10000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2026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10000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руб.;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2027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10000руб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поступательное снижение общего количества пожаров и гибели людей; 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ликвидация пожаров в короткие сроки без наступления тяжких последствий;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размеров общего материального ущерба, нанесенного пожарами;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Управление и  контроль за исполнением целевой программы осуществляет </w:t>
            </w:r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FD79C2" w:rsidRPr="001F7722" w:rsidRDefault="00FD79C2" w:rsidP="00FD79C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2"/>
      </w:tblGrid>
      <w:tr w:rsidR="00FD79C2" w:rsidRPr="001F7722" w:rsidTr="006A56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</w:p>
        </w:tc>
      </w:tr>
      <w:tr w:rsidR="00374DE4" w:rsidRPr="001F7722" w:rsidTr="006A56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Pr="001F7722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</w:tc>
      </w:tr>
      <w:tr w:rsidR="00C90DF8" w:rsidRPr="001F7722" w:rsidTr="006A56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8" w:rsidRPr="001F7722" w:rsidRDefault="00C90DF8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</w:tc>
      </w:tr>
    </w:tbl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lastRenderedPageBreak/>
        <w:t>2. Характеристика проблемы и обоснование необходимости её решения программными методами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Противодействовать пожарам, являющимся следствием нищеты алкоголизма,  становится с каждым годом все сложнее. 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1F7722">
        <w:rPr>
          <w:rFonts w:ascii="Times New Roman" w:eastAsia="Times New Roman" w:hAnsi="Times New Roman" w:cs="Times New Roman"/>
          <w:sz w:val="24"/>
          <w:szCs w:val="24"/>
        </w:rPr>
        <w:t>Для повышения у населения уровня подготовленности, сознательности и     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</w:t>
      </w:r>
      <w:proofErr w:type="gramEnd"/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различных возникающих </w:t>
      </w:r>
      <w:proofErr w:type="gramStart"/>
      <w:r w:rsidRPr="001F7722">
        <w:rPr>
          <w:rFonts w:ascii="Times New Roman" w:eastAsia="Times New Roman" w:hAnsi="Times New Roman" w:cs="Times New Roman"/>
          <w:sz w:val="24"/>
          <w:szCs w:val="24"/>
        </w:rPr>
        <w:t>опасностях</w:t>
      </w:r>
      <w:proofErr w:type="gramEnd"/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активно использовать современные информационные и телекоммуникационные технологии.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 w:rsidRPr="001F7722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1F7722">
        <w:rPr>
          <w:rFonts w:ascii="Times New Roman" w:eastAsia="Times New Roman" w:hAnsi="Times New Roman" w:cs="Times New Roman"/>
          <w:sz w:val="24"/>
          <w:szCs w:val="24"/>
        </w:rPr>
        <w:t>я ликвидации угроз возникновения.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городского поселения.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 С целью предотвращения материального ущерба и гибели людей в результате пожаров одним из рычагов в этой работе является Муниципальная программа </w:t>
      </w:r>
      <w:r w:rsidRPr="001F7722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«</w:t>
      </w:r>
      <w:r w:rsidRPr="001F7722">
        <w:rPr>
          <w:rStyle w:val="a5"/>
          <w:rFonts w:ascii="Times New Roman" w:hAnsi="Times New Roman"/>
          <w:b w:val="0"/>
          <w:sz w:val="24"/>
          <w:szCs w:val="24"/>
        </w:rPr>
        <w:t>Защита населения и территории от чрезвычайных ситуаций, обеспечения пожарной безопасности и безопасности людей на водных объектах»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(далее Программа).</w:t>
      </w: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 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3.  Цели и задачи программы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proofErr w:type="gramStart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В рамках Программы должны быть решены основные задачи:  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lastRenderedPageBreak/>
        <w:t>техники к месту пожара; социальное и экономическое стимулирование участие граждан и организаций в добровольной пожарной охране, в  т.ч. участие в борьбе с пожарами.</w:t>
      </w:r>
      <w:proofErr w:type="gramEnd"/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</w:p>
    <w:p w:rsidR="00FD79C2" w:rsidRPr="001F7722" w:rsidRDefault="00083938" w:rsidP="000839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 xml:space="preserve">                  </w:t>
      </w:r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4.   Механизм реализации и управления программой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Заказчик программы обеспечивает ее реализацию посредством применения оптимальных методов управления процессом реализации </w:t>
      </w:r>
    </w:p>
    <w:p w:rsidR="00FD79C2" w:rsidRPr="00F4078D" w:rsidRDefault="00FD79C2" w:rsidP="00F4078D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Программы исходя из ее содержания, с участием заинтересованных лиц, независимо от форм собственности.</w:t>
      </w:r>
    </w:p>
    <w:p w:rsidR="0069537F" w:rsidRPr="001F7722" w:rsidRDefault="00083938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 xml:space="preserve">        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5. Ожидаемые результаты от реализации программных мероприятий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4078D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         В ходе реализации Программы 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в </w:t>
      </w:r>
      <w:proofErr w:type="spellStart"/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с</w:t>
      </w:r>
      <w:proofErr w:type="gramStart"/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.</w:t>
      </w:r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Ж</w:t>
      </w:r>
      <w:proofErr w:type="gramEnd"/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на терри</w:t>
      </w:r>
      <w:r w:rsidR="00F4078D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тории Администрации </w:t>
      </w:r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сельсовета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       Под конкретными количественными и качественными оценками социальных, экологических и экономических результатов реализации Программы понимаются</w:t>
      </w:r>
      <w:proofErr w:type="gramStart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:</w:t>
      </w:r>
      <w:proofErr w:type="gramEnd"/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  - снижение рисков пожаров и смягчения возможных их последствий;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  - повышение безопасности населения и защищенности от угроз пожаров;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  - создание эффективной системы пожарной безопасности;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 - повышение культуры и уровня знаний населения при обеспечении   требуемого уровня пожарной безопасности людей.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 -  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людей на водных объектах.</w:t>
      </w:r>
    </w:p>
    <w:p w:rsidR="00FD79C2" w:rsidRPr="001F7722" w:rsidRDefault="00FD79C2" w:rsidP="009430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   </w:t>
      </w:r>
    </w:p>
    <w:p w:rsidR="00FD79C2" w:rsidRPr="001F7722" w:rsidRDefault="00012947" w:rsidP="00FD79C2">
      <w:pPr>
        <w:shd w:val="clear" w:color="auto" w:fill="FFFFFF"/>
        <w:spacing w:after="0" w:line="270" w:lineRule="atLeast"/>
        <w:ind w:left="540" w:hanging="360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                    </w:t>
      </w:r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>6.</w:t>
      </w:r>
      <w:r w:rsidR="00FD79C2" w:rsidRPr="001F7722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 </w:t>
      </w:r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Организация управления за реализацией Программы и </w:t>
      </w:r>
      <w:proofErr w:type="gramStart"/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>контроль за</w:t>
      </w:r>
      <w:proofErr w:type="gramEnd"/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 ходом ее выполнения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left="540" w:hanging="36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>  </w:t>
      </w: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 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Управление процессом реализации Программы осуществляется заказчиком Программы.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   </w:t>
      </w:r>
      <w:proofErr w:type="gramStart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Контроль за</w:t>
      </w:r>
      <w:proofErr w:type="gramEnd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ходом выполнения Программы осуществляют: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      -Глава </w:t>
      </w:r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сельсовета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  -иные государственные органы в соответствии с их компетенцией, определенной законодательством.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D79C2" w:rsidRPr="001F7722" w:rsidRDefault="00FD79C2" w:rsidP="00FD79C2">
      <w:pPr>
        <w:tabs>
          <w:tab w:val="left" w:pos="684"/>
          <w:tab w:val="left" w:pos="19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ab/>
      </w:r>
      <w:r w:rsidR="0094303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12947" w:rsidRPr="001F77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2947" w:rsidRPr="001F7722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программы</w:t>
      </w:r>
    </w:p>
    <w:p w:rsidR="001C4BDC" w:rsidRPr="001F7722" w:rsidRDefault="00FD79C2" w:rsidP="001C4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Реализация намеченных программных мероприятий при своевременном и достаточном финансировании позволит за этот период достигнуть положительных результат.</w:t>
      </w:r>
    </w:p>
    <w:p w:rsidR="00FD79C2" w:rsidRPr="001F7722" w:rsidRDefault="001C4BDC" w:rsidP="001C4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12947"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8.    </w:t>
      </w:r>
      <w:r w:rsidR="00FD79C2"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FD79C2" w:rsidRPr="001F7722" w:rsidRDefault="00FD79C2" w:rsidP="00FD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Основным источником финансирования мероприятий Программы являются средства местного бюджета.</w:t>
      </w:r>
    </w:p>
    <w:p w:rsidR="00C90DF8" w:rsidRPr="001048EE" w:rsidRDefault="00FD79C2" w:rsidP="0010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Всего на реализацию комплекса программных мероприятий предусмотрено выделение средств местного бюджета администрацией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777FEB" w:rsidRPr="001F7722"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 xml:space="preserve">объеме  </w:t>
      </w:r>
      <w:r w:rsidR="00D64422">
        <w:rPr>
          <w:rFonts w:ascii="Times New Roman" w:eastAsia="Times New Roman" w:hAnsi="Times New Roman" w:cs="Times New Roman"/>
          <w:sz w:val="24"/>
          <w:szCs w:val="24"/>
        </w:rPr>
        <w:t>50000</w:t>
      </w:r>
      <w:r w:rsidRPr="001F77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34DA3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в 2023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8EE">
        <w:rPr>
          <w:rFonts w:ascii="Times New Roman" w:eastAsia="Times New Roman" w:hAnsi="Times New Roman" w:cs="Times New Roman"/>
          <w:sz w:val="24"/>
          <w:szCs w:val="24"/>
        </w:rPr>
        <w:t xml:space="preserve">году – </w:t>
      </w:r>
      <w:r w:rsidR="00234DA3">
        <w:rPr>
          <w:rFonts w:ascii="Times New Roman" w:eastAsia="Times New Roman" w:hAnsi="Times New Roman" w:cs="Times New Roman"/>
          <w:sz w:val="24"/>
          <w:szCs w:val="24"/>
        </w:rPr>
        <w:t>10000</w:t>
      </w:r>
      <w:r w:rsidR="00083938" w:rsidRPr="001F7722">
        <w:rPr>
          <w:rFonts w:ascii="Times New Roman" w:eastAsia="Times New Roman" w:hAnsi="Times New Roman" w:cs="Times New Roman"/>
          <w:sz w:val="24"/>
          <w:szCs w:val="24"/>
        </w:rPr>
        <w:t xml:space="preserve">  рублей; в</w:t>
      </w:r>
      <w:r w:rsidR="00234DA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BB9">
        <w:rPr>
          <w:rFonts w:ascii="Times New Roman" w:eastAsia="Times New Roman" w:hAnsi="Times New Roman" w:cs="Times New Roman"/>
          <w:sz w:val="24"/>
          <w:szCs w:val="24"/>
        </w:rPr>
        <w:t xml:space="preserve">году – </w:t>
      </w:r>
      <w:r w:rsidR="00234DA3">
        <w:rPr>
          <w:rFonts w:ascii="Times New Roman" w:eastAsia="Times New Roman" w:hAnsi="Times New Roman" w:cs="Times New Roman"/>
          <w:sz w:val="24"/>
          <w:szCs w:val="24"/>
        </w:rPr>
        <w:t xml:space="preserve">10000 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34DA3">
        <w:rPr>
          <w:rFonts w:ascii="Times New Roman" w:eastAsia="Times New Roman" w:hAnsi="Times New Roman" w:cs="Times New Roman"/>
          <w:sz w:val="24"/>
          <w:szCs w:val="24"/>
        </w:rPr>
        <w:t>ублей; в 2025</w:t>
      </w:r>
      <w:r w:rsidR="0094303B">
        <w:rPr>
          <w:rFonts w:ascii="Times New Roman" w:eastAsia="Times New Roman" w:hAnsi="Times New Roman" w:cs="Times New Roman"/>
          <w:sz w:val="24"/>
          <w:szCs w:val="24"/>
        </w:rPr>
        <w:t xml:space="preserve"> году –</w:t>
      </w:r>
      <w:r w:rsidR="00234DA3">
        <w:rPr>
          <w:rFonts w:ascii="Times New Roman" w:eastAsia="Times New Roman" w:hAnsi="Times New Roman" w:cs="Times New Roman"/>
          <w:sz w:val="24"/>
          <w:szCs w:val="24"/>
        </w:rPr>
        <w:t>10000</w:t>
      </w:r>
      <w:r w:rsidR="001048EE">
        <w:rPr>
          <w:rFonts w:ascii="Times New Roman" w:eastAsia="Times New Roman" w:hAnsi="Times New Roman" w:cs="Times New Roman"/>
          <w:sz w:val="24"/>
          <w:szCs w:val="24"/>
        </w:rPr>
        <w:t xml:space="preserve">  рублей;</w:t>
      </w: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Pr="001F7722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9C2" w:rsidRPr="001F7722" w:rsidRDefault="00FD79C2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9.Подпрограмма</w:t>
      </w:r>
      <w:r w:rsidR="00FE1F29"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9.1. ПАСПОРТ ПОДРОГРАММЫ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94"/>
        <w:gridCol w:w="6651"/>
      </w:tblGrid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(далее подпрограмма)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для разработки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21 декабря 1994г. №69-ФЗ «О пожарной безопасности», с изменениями, внесенными 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от 22 августа 2004 года №122-ФЗ, Федеральный закон Российской Федерации от 06 ноября 2005 года №131-ФЗ «Об общих принципах организации местного самоуправления в Российской Федерации»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Лобазовского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федерального законодательства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функционирование территорий жилых зон городского поселения за счёт проведения комплекса системных противопожарных мероприятий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69537F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 Курской области</w:t>
            </w:r>
          </w:p>
        </w:tc>
      </w:tr>
      <w:tr w:rsidR="00FD79C2" w:rsidRPr="001F7722" w:rsidTr="00F4078D">
        <w:trPr>
          <w:trHeight w:val="5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69537F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Сроки, этапы и стоимость реализации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234DA3" w:rsidP="006A5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программы: 2023-2027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 w:rsidRP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34DA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="00FE1F29" w:rsidRP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proofErr w:type="gramStart"/>
            <w:r w:rsidR="00083938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  <w:p w:rsidR="00FD79C2" w:rsidRPr="001F7722" w:rsidRDefault="00234DA3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D79C2" w:rsidRPr="001F7722" w:rsidRDefault="00234DA3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D79C2" w:rsidRPr="001F7722" w:rsidRDefault="00234DA3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  <w:r w:rsidR="00943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234DA3" w:rsidRPr="001F7722" w:rsidRDefault="00234DA3" w:rsidP="0023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2026г. 10 тыс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D79C2" w:rsidRPr="001F7722" w:rsidRDefault="00234DA3" w:rsidP="0023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2027г.- 10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</w:tbl>
    <w:p w:rsidR="0069537F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</w:t>
      </w:r>
    </w:p>
    <w:p w:rsidR="00FD79C2" w:rsidRPr="001F7722" w:rsidRDefault="00FD79C2" w:rsidP="00695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9.2. ОБЩИЕ ПОЛОЖЕНИЯ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с целью реализации требований Федерального закона от 21 декабря 1994г. №69-ФЗ «О пожарной безопасности».</w:t>
      </w:r>
    </w:p>
    <w:p w:rsidR="00757DE8" w:rsidRDefault="00FD79C2" w:rsidP="00757D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9.3.СОДЕРЖАНИЕ ПРОГРАММЫ</w:t>
      </w:r>
    </w:p>
    <w:p w:rsidR="00FD79C2" w:rsidRPr="00757DE8" w:rsidRDefault="00FD79C2" w:rsidP="00757D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первичных мер пожарной безопасности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села </w:t>
      </w:r>
      <w:proofErr w:type="spellStart"/>
      <w:r w:rsidR="001A10E4">
        <w:rPr>
          <w:rFonts w:ascii="Times New Roman" w:eastAsia="Times New Roman" w:hAnsi="Times New Roman" w:cs="Times New Roman"/>
          <w:sz w:val="24"/>
          <w:szCs w:val="24"/>
        </w:rPr>
        <w:t>Журавлино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села </w:t>
      </w:r>
      <w:proofErr w:type="spellStart"/>
      <w:r w:rsidR="00322057">
        <w:rPr>
          <w:rFonts w:ascii="Times New Roman" w:eastAsia="Times New Roman" w:hAnsi="Times New Roman" w:cs="Times New Roman"/>
          <w:sz w:val="24"/>
          <w:szCs w:val="24"/>
        </w:rPr>
        <w:t>Журавлино</w:t>
      </w:r>
      <w:proofErr w:type="spellEnd"/>
      <w:r w:rsidR="00322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устанавливаются нормативными актами администрации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пожаротушения».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9.4. ЦЕЛИ И ЗАДАЧИ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первичных мер пожарной безопасности на территории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F407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Октябрьского района Курской области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Основными задачами подпрограммы являются: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а) 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в) создание необходимых условий: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для укрепления пожарной безопасности 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18A5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="008B18A5">
        <w:rPr>
          <w:rFonts w:ascii="Times New Roman" w:eastAsia="Times New Roman" w:hAnsi="Times New Roman" w:cs="Times New Roman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содействия распространению пожарно-технических знаний среди населения  </w:t>
      </w:r>
      <w:proofErr w:type="spellStart"/>
      <w:r w:rsidR="0032205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322057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="00322057">
        <w:rPr>
          <w:rFonts w:ascii="Times New Roman" w:eastAsia="Times New Roman" w:hAnsi="Times New Roman" w:cs="Times New Roman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3625" w:rsidRPr="0028195C" w:rsidRDefault="00FD79C2" w:rsidP="00281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– обучение населения способам защиты и действиям при пожаре, снижение материального ущерба от возможного пожара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9.5 СРОКИ И ЭТАПЫ РЕАЛИЗАЦИИ ПОДПРОГРАММЫ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по обеспечению первичных мер пожарной безопасности на территории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28195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234DA3">
        <w:rPr>
          <w:rFonts w:ascii="Times New Roman" w:eastAsia="Times New Roman" w:hAnsi="Times New Roman" w:cs="Times New Roman"/>
          <w:sz w:val="24"/>
          <w:szCs w:val="24"/>
        </w:rPr>
        <w:t xml:space="preserve"> на 5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DA3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в течение 20</w:t>
      </w:r>
      <w:r w:rsidR="00234DA3">
        <w:rPr>
          <w:rFonts w:ascii="Times New Roman" w:eastAsia="Times New Roman" w:hAnsi="Times New Roman" w:cs="Times New Roman"/>
          <w:sz w:val="24"/>
          <w:szCs w:val="24"/>
        </w:rPr>
        <w:t>23-2027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г. предполагающих ежегодное плановое выполнение первичных мер пожарной безопасности (приложение №1):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-   Приобретение огнетушителей.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– Приобретение первичных средств пожаротушения и инвентаря (комплектация пожарными щитами) на объектах муниципальной собственности</w:t>
      </w:r>
      <w:proofErr w:type="gramStart"/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Размещение стендов с информацией направленной на профилактику пожаров по причине неосторожного обращения с огнем на территории </w:t>
      </w:r>
      <w:proofErr w:type="spell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="00322057">
        <w:rPr>
          <w:rFonts w:ascii="Times New Roman" w:eastAsia="Times New Roman" w:hAnsi="Times New Roman" w:cs="Times New Roman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9.6.ОЖИДАЕМЫЕ КОНЕЧНЫЕ РЕЗУЛЬТАТЫ ПРИ РЕАЛИЗАЦИИ МЕРОПРИЯТИЙ ПОДПРОГРАММЫ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lastRenderedPageBreak/>
        <w:t>При выполнении намеченных в Программе организационных и практических мероприятий и осуществлении своевременных инвестиций предполагается: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стабилизировать обстановку с пожарами 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="00322057">
        <w:rPr>
          <w:rFonts w:ascii="Times New Roman" w:eastAsia="Times New Roman" w:hAnsi="Times New Roman" w:cs="Times New Roman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уменьшить тяжесть их последствий, повысить противопожарную устойчивость объектов и населенных пунктов;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–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012947" w:rsidRPr="001F7722" w:rsidRDefault="00FD79C2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–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информации.</w:t>
      </w:r>
    </w:p>
    <w:p w:rsidR="00012947" w:rsidRPr="001F7722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947" w:rsidRPr="001F7722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FEB" w:rsidRPr="001F7722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8195C" w:rsidRDefault="001C4BDC" w:rsidP="0010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FEB"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048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28195C" w:rsidRDefault="0028195C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8195C" w:rsidRDefault="0028195C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D79C2" w:rsidRPr="001F7722" w:rsidRDefault="00FD79C2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Приложение №1 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реализации подпрограммы</w:t>
      </w: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обеспечению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обстановки.</w:t>
      </w:r>
    </w:p>
    <w:tbl>
      <w:tblPr>
        <w:tblW w:w="5655" w:type="pct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2"/>
        <w:gridCol w:w="110"/>
        <w:gridCol w:w="2411"/>
        <w:gridCol w:w="990"/>
        <w:gridCol w:w="2071"/>
        <w:gridCol w:w="203"/>
        <w:gridCol w:w="729"/>
        <w:gridCol w:w="127"/>
        <w:gridCol w:w="651"/>
        <w:gridCol w:w="60"/>
        <w:gridCol w:w="703"/>
        <w:gridCol w:w="6"/>
        <w:gridCol w:w="798"/>
        <w:gridCol w:w="50"/>
        <w:gridCol w:w="401"/>
        <w:gridCol w:w="876"/>
        <w:gridCol w:w="6"/>
      </w:tblGrid>
      <w:tr w:rsidR="00FD79C2" w:rsidRPr="001F7722" w:rsidTr="00432203">
        <w:trPr>
          <w:tblCellSpacing w:w="0" w:type="dxa"/>
        </w:trPr>
        <w:tc>
          <w:tcPr>
            <w:tcW w:w="2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9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3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Финансирование (тыс. руб.)</w:t>
            </w:r>
          </w:p>
        </w:tc>
      </w:tr>
      <w:tr w:rsidR="00432203" w:rsidRPr="001F7722" w:rsidTr="00432203">
        <w:trPr>
          <w:gridAfter w:val="1"/>
          <w:wAfter w:w="3" w:type="pct"/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23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592" w:type="pct"/>
            <w:gridSpan w:val="2"/>
            <w:tcBorders>
              <w:top w:val="nil"/>
              <w:left w:val="outset" w:sz="6" w:space="0" w:color="A0A0A0"/>
              <w:bottom w:val="nil"/>
              <w:right w:val="single" w:sz="4" w:space="0" w:color="auto"/>
            </w:tcBorders>
            <w:shd w:val="clear" w:color="auto" w:fill="auto"/>
          </w:tcPr>
          <w:p w:rsidR="00432203" w:rsidRPr="00432203" w:rsidRDefault="00432203">
            <w:pPr>
              <w:rPr>
                <w:b/>
              </w:rPr>
            </w:pPr>
            <w:r w:rsidRPr="00432203">
              <w:rPr>
                <w:b/>
              </w:rPr>
              <w:t>2027</w:t>
            </w:r>
          </w:p>
        </w:tc>
      </w:tr>
      <w:tr w:rsidR="00432203" w:rsidRPr="001F7722" w:rsidTr="00432203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32203" w:rsidRPr="001F7722" w:rsidRDefault="00432203" w:rsidP="00432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32203" w:rsidRPr="001F7722" w:rsidTr="00432203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Вопросы пожарной безопасности, требующие особого внимания</w:t>
            </w:r>
          </w:p>
        </w:tc>
        <w:tc>
          <w:tcPr>
            <w:tcW w:w="6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203" w:rsidRPr="001F7722" w:rsidRDefault="00432203" w:rsidP="00432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203" w:rsidRPr="001F7722" w:rsidTr="00432203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выполнение противопожарных мероприятий на объектах с массовым пребыванием людей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2023г.-2027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9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432203" w:rsidRDefault="00432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203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Организационные мероприятия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1A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договора на предоставление услуг в области пожарной безопасности на территории </w:t>
            </w:r>
            <w:proofErr w:type="spell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10E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1A10E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уравлино</w:t>
            </w:r>
            <w:proofErr w:type="spellEnd"/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2023г.-2027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жителей </w:t>
            </w:r>
            <w:proofErr w:type="spell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10E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1A10E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уравлино</w:t>
            </w:r>
            <w:proofErr w:type="spellEnd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противопожарной безопасности на территории городского поселения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2023г.-2027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по развитию навыков осторожного обращения с огнем детей всех возрастных групп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2023г.-2027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Финансовое обеспечение</w:t>
            </w:r>
          </w:p>
        </w:tc>
      </w:tr>
      <w:tr w:rsidR="00FD79C2" w:rsidRPr="001F7722" w:rsidTr="00432203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печатной продукции (памятки, листовки и т. п.) с основными требованиями норм 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2023г.-2027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BDC" w:rsidRPr="001F7722" w:rsidRDefault="001C4BDC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BDC" w:rsidRPr="001F7722" w:rsidRDefault="001C4BDC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1F7722" w:rsidTr="00432203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стендов с информацией направленной на профилактику пожаров по причине неосторожного обращения с огнем на территории </w:t>
            </w:r>
            <w:proofErr w:type="spell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10E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1A10E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уравлино</w:t>
            </w:r>
            <w:proofErr w:type="spellEnd"/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2023г.-2027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1F7722" w:rsidTr="00432203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и инвентаря (комплектация пожарными щитами) на объектах муниципальной собственности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2023г.-2027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432203" w:rsidP="008C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322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D79C2" w:rsidRPr="001F7722" w:rsidRDefault="00432203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79C2" w:rsidRPr="001F7722" w:rsidTr="00432203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пожарной сигнализации в котельных городских поселения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2023г.-2027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территорий общего пользования в населённых пунктах первичными средствами пожаротушения (пожарными щитами)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2023г.-2027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BDC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и инвентаря (багор, лом, пожарный топор, пожарные каски, краги, боевая одежда, пожарная </w:t>
            </w:r>
            <w:proofErr w:type="spellStart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рукава пожарные, огнетушители, аварийно-спасательное оборудование для нештатных аварийно-спасательных формирований)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43220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2023г.-2027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</w:tbl>
    <w:p w:rsidR="00FD79C2" w:rsidRPr="001F7722" w:rsidRDefault="00FD79C2" w:rsidP="00FD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Примечание.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Суммы</w:t>
      </w:r>
      <w:r w:rsidR="00432203">
        <w:rPr>
          <w:rFonts w:ascii="Times New Roman" w:eastAsia="Times New Roman" w:hAnsi="Times New Roman" w:cs="Times New Roman"/>
          <w:sz w:val="24"/>
          <w:szCs w:val="24"/>
        </w:rPr>
        <w:t xml:space="preserve"> рассчитаны с применением к 2022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г. и могут быть скорректированы в соответствии с </w:t>
      </w:r>
      <w:proofErr w:type="spellStart"/>
      <w:r w:rsidRPr="001F7722">
        <w:rPr>
          <w:rFonts w:ascii="Times New Roman" w:eastAsia="Times New Roman" w:hAnsi="Times New Roman" w:cs="Times New Roman"/>
          <w:sz w:val="24"/>
          <w:szCs w:val="24"/>
        </w:rPr>
        <w:t>коэф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. инфляции по соответствующему году реализации «Программы».</w:t>
      </w:r>
    </w:p>
    <w:p w:rsidR="0028195C" w:rsidRDefault="00FD79C2" w:rsidP="00667A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667A2D"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96C85" w:rsidRPr="001F772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96C85" w:rsidRPr="001F7722" w:rsidRDefault="00AF6139" w:rsidP="0028195C">
      <w:pPr>
        <w:spacing w:before="100" w:beforeAutospacing="1" w:after="100" w:afterAutospacing="1" w:line="240" w:lineRule="auto"/>
        <w:jc w:val="center"/>
        <w:rPr>
          <w:rStyle w:val="s1"/>
          <w:rFonts w:ascii="Times New Roman" w:eastAsia="Times New Roman" w:hAnsi="Times New Roman" w:cs="Times New Roman"/>
          <w:b/>
          <w:sz w:val="24"/>
          <w:szCs w:val="24"/>
        </w:rPr>
      </w:pPr>
      <w:r w:rsidRPr="001F7722">
        <w:rPr>
          <w:rStyle w:val="s1"/>
          <w:rFonts w:ascii="Times New Roman" w:hAnsi="Times New Roman" w:cs="Times New Roman"/>
          <w:b/>
          <w:sz w:val="24"/>
          <w:szCs w:val="24"/>
        </w:rPr>
        <w:t>9</w:t>
      </w:r>
      <w:r w:rsidR="00996C85" w:rsidRPr="001F7722">
        <w:rPr>
          <w:rStyle w:val="s1"/>
          <w:rFonts w:ascii="Times New Roman" w:hAnsi="Times New Roman" w:cs="Times New Roman"/>
          <w:b/>
          <w:sz w:val="24"/>
          <w:szCs w:val="24"/>
        </w:rPr>
        <w:t>.</w:t>
      </w:r>
      <w:r w:rsidRPr="001F7722">
        <w:rPr>
          <w:rStyle w:val="s1"/>
          <w:rFonts w:ascii="Times New Roman" w:hAnsi="Times New Roman" w:cs="Times New Roman"/>
          <w:b/>
          <w:sz w:val="24"/>
          <w:szCs w:val="24"/>
        </w:rPr>
        <w:t>7.</w:t>
      </w:r>
      <w:r w:rsidR="00996C85" w:rsidRPr="001F7722">
        <w:rPr>
          <w:rStyle w:val="s1"/>
          <w:rFonts w:ascii="Times New Roman" w:hAnsi="Times New Roman" w:cs="Times New Roman"/>
          <w:b/>
          <w:sz w:val="24"/>
          <w:szCs w:val="24"/>
        </w:rPr>
        <w:t xml:space="preserve">  Методика оценки эффективности муниципальной программы</w:t>
      </w:r>
    </w:p>
    <w:p w:rsidR="00996C85" w:rsidRPr="001F7722" w:rsidRDefault="00996C85" w:rsidP="00996C85">
      <w:pPr>
        <w:pStyle w:val="p13"/>
        <w:jc w:val="both"/>
      </w:pPr>
      <w:r w:rsidRPr="001F7722">
        <w:rPr>
          <w:rStyle w:val="s1"/>
        </w:rPr>
        <w:t xml:space="preserve">        </w:t>
      </w:r>
      <w:proofErr w:type="gramStart"/>
      <w:r w:rsidRPr="001F7722">
        <w:t>Методика оценки эффективности муниципальной программы (далее –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996C85" w:rsidRPr="001F7722" w:rsidRDefault="00996C85" w:rsidP="00996C85">
      <w:pPr>
        <w:pStyle w:val="p6"/>
        <w:jc w:val="both"/>
      </w:pPr>
      <w:r w:rsidRPr="001F7722">
        <w:t>Методика включает  оценку эффективности по следующим направлениям:</w:t>
      </w:r>
    </w:p>
    <w:p w:rsidR="00996C85" w:rsidRPr="001F7722" w:rsidRDefault="00996C85" w:rsidP="00996C85">
      <w:pPr>
        <w:pStyle w:val="p6"/>
        <w:jc w:val="both"/>
      </w:pPr>
      <w:r w:rsidRPr="001F7722">
        <w:t>1)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96C85" w:rsidRPr="001F7722" w:rsidRDefault="00996C85" w:rsidP="00996C85">
      <w:pPr>
        <w:pStyle w:val="p6"/>
      </w:pPr>
      <w:r w:rsidRPr="001F7722"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996C85" w:rsidRPr="001F7722" w:rsidRDefault="00996C85" w:rsidP="00996C85">
      <w:pPr>
        <w:pStyle w:val="p4"/>
      </w:pPr>
      <w:r w:rsidRPr="001F7722">
        <w:t>ЗФ</w:t>
      </w:r>
    </w:p>
    <w:p w:rsidR="00996C85" w:rsidRPr="001F7722" w:rsidRDefault="00996C85" w:rsidP="00996C85">
      <w:pPr>
        <w:pStyle w:val="p4"/>
      </w:pPr>
      <w:proofErr w:type="gramStart"/>
      <w:r w:rsidRPr="001F7722">
        <w:t>П</w:t>
      </w:r>
      <w:proofErr w:type="gramEnd"/>
      <w:r w:rsidRPr="001F7722">
        <w:t xml:space="preserve"> = ------ </w:t>
      </w:r>
      <w:proofErr w:type="spellStart"/>
      <w:r w:rsidRPr="001F7722">
        <w:t>x</w:t>
      </w:r>
      <w:proofErr w:type="spellEnd"/>
      <w:r w:rsidRPr="001F7722">
        <w:t xml:space="preserve"> 100%,</w:t>
      </w:r>
    </w:p>
    <w:p w:rsidR="00996C85" w:rsidRPr="001F7722" w:rsidRDefault="00996C85" w:rsidP="00996C85">
      <w:pPr>
        <w:pStyle w:val="p4"/>
      </w:pPr>
      <w:r w:rsidRPr="001F7722">
        <w:t>ЗП</w:t>
      </w:r>
    </w:p>
    <w:p w:rsidR="00996C85" w:rsidRPr="001F7722" w:rsidRDefault="00996C85" w:rsidP="00996C85">
      <w:pPr>
        <w:pStyle w:val="p6"/>
      </w:pPr>
      <w:r w:rsidRPr="001F7722">
        <w:t>где:</w:t>
      </w:r>
    </w:p>
    <w:p w:rsidR="00996C85" w:rsidRPr="001F7722" w:rsidRDefault="00996C85" w:rsidP="00996C85">
      <w:pPr>
        <w:pStyle w:val="p6"/>
      </w:pPr>
      <w:proofErr w:type="gramStart"/>
      <w:r w:rsidRPr="001F7722">
        <w:t>П</w:t>
      </w:r>
      <w:proofErr w:type="gramEnd"/>
      <w:r w:rsidRPr="001F7722">
        <w:t xml:space="preserve"> – полнота использования бюджетных средств;</w:t>
      </w:r>
    </w:p>
    <w:p w:rsidR="00996C85" w:rsidRPr="001F7722" w:rsidRDefault="00996C85" w:rsidP="00996C85">
      <w:pPr>
        <w:pStyle w:val="p6"/>
      </w:pPr>
      <w:r w:rsidRPr="001F7722">
        <w:t xml:space="preserve">ЗФ– </w:t>
      </w:r>
      <w:proofErr w:type="gramStart"/>
      <w:r w:rsidRPr="001F7722">
        <w:t>фа</w:t>
      </w:r>
      <w:proofErr w:type="gramEnd"/>
      <w:r w:rsidRPr="001F7722">
        <w:t>ктические расходы местного бюджета на реализацию муниципальной программы в соответствующем периоде;</w:t>
      </w:r>
    </w:p>
    <w:p w:rsidR="00996C85" w:rsidRPr="001F7722" w:rsidRDefault="00996C85" w:rsidP="00996C85">
      <w:pPr>
        <w:pStyle w:val="p6"/>
      </w:pPr>
      <w:r w:rsidRPr="001F7722">
        <w:t xml:space="preserve">ЗП– </w:t>
      </w:r>
      <w:proofErr w:type="gramStart"/>
      <w:r w:rsidRPr="001F7722">
        <w:t>за</w:t>
      </w:r>
      <w:proofErr w:type="gramEnd"/>
      <w:r w:rsidRPr="001F7722">
        <w:t>планированные местным бюджетом расходы на реализацию муниципальной программы в соответствующей периоде.</w:t>
      </w:r>
    </w:p>
    <w:p w:rsidR="00996C85" w:rsidRPr="001F7722" w:rsidRDefault="00996C85" w:rsidP="00996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C85" w:rsidRPr="001F7722" w:rsidRDefault="00996C85" w:rsidP="00996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C6C" w:rsidRPr="001F7722" w:rsidRDefault="00675C6C" w:rsidP="009A765C">
      <w:pPr>
        <w:rPr>
          <w:rFonts w:ascii="Times New Roman" w:hAnsi="Times New Roman" w:cs="Times New Roman"/>
          <w:sz w:val="24"/>
          <w:szCs w:val="24"/>
        </w:rPr>
      </w:pPr>
    </w:p>
    <w:sectPr w:rsidR="00675C6C" w:rsidRPr="001F7722" w:rsidSect="002255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7E" w:rsidRDefault="00E01D7E" w:rsidP="006F3682">
      <w:pPr>
        <w:spacing w:after="0" w:line="240" w:lineRule="auto"/>
      </w:pPr>
      <w:r>
        <w:separator/>
      </w:r>
    </w:p>
  </w:endnote>
  <w:endnote w:type="continuationSeparator" w:id="0">
    <w:p w:rsidR="00E01D7E" w:rsidRDefault="00E01D7E" w:rsidP="006F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7E" w:rsidRDefault="00E01D7E" w:rsidP="006F3682">
      <w:pPr>
        <w:spacing w:after="0" w:line="240" w:lineRule="auto"/>
      </w:pPr>
      <w:r>
        <w:separator/>
      </w:r>
    </w:p>
  </w:footnote>
  <w:footnote w:type="continuationSeparator" w:id="0">
    <w:p w:rsidR="00E01D7E" w:rsidRDefault="00E01D7E" w:rsidP="006F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63" w:rsidRDefault="00EA41F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C63D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5663" w:rsidRDefault="00E01D7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B12"/>
    <w:multiLevelType w:val="hybridMultilevel"/>
    <w:tmpl w:val="F7D8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336C"/>
    <w:rsid w:val="0000702C"/>
    <w:rsid w:val="00012947"/>
    <w:rsid w:val="000150FA"/>
    <w:rsid w:val="00015C81"/>
    <w:rsid w:val="00026E42"/>
    <w:rsid w:val="00040C20"/>
    <w:rsid w:val="00061C87"/>
    <w:rsid w:val="00070201"/>
    <w:rsid w:val="00080CC5"/>
    <w:rsid w:val="000819A1"/>
    <w:rsid w:val="00081E67"/>
    <w:rsid w:val="00083938"/>
    <w:rsid w:val="000A3625"/>
    <w:rsid w:val="001011FE"/>
    <w:rsid w:val="001048EE"/>
    <w:rsid w:val="00127E36"/>
    <w:rsid w:val="001A10E4"/>
    <w:rsid w:val="001A1812"/>
    <w:rsid w:val="001B25A3"/>
    <w:rsid w:val="001C4BDC"/>
    <w:rsid w:val="001D661C"/>
    <w:rsid w:val="001F7722"/>
    <w:rsid w:val="00225551"/>
    <w:rsid w:val="00225C97"/>
    <w:rsid w:val="00226205"/>
    <w:rsid w:val="00234DA3"/>
    <w:rsid w:val="002602B1"/>
    <w:rsid w:val="0028195C"/>
    <w:rsid w:val="002C0695"/>
    <w:rsid w:val="002D71AD"/>
    <w:rsid w:val="002E3A2A"/>
    <w:rsid w:val="002F74F5"/>
    <w:rsid w:val="00322057"/>
    <w:rsid w:val="00365844"/>
    <w:rsid w:val="00372F06"/>
    <w:rsid w:val="00374DE4"/>
    <w:rsid w:val="003A52AB"/>
    <w:rsid w:val="003B2214"/>
    <w:rsid w:val="003B67F0"/>
    <w:rsid w:val="003C7B68"/>
    <w:rsid w:val="00423F57"/>
    <w:rsid w:val="00432203"/>
    <w:rsid w:val="004378E4"/>
    <w:rsid w:val="004C63DA"/>
    <w:rsid w:val="0054306F"/>
    <w:rsid w:val="00640430"/>
    <w:rsid w:val="0064451E"/>
    <w:rsid w:val="006449CA"/>
    <w:rsid w:val="00661A4B"/>
    <w:rsid w:val="00667A2D"/>
    <w:rsid w:val="00675C6C"/>
    <w:rsid w:val="0069537F"/>
    <w:rsid w:val="006C75F6"/>
    <w:rsid w:val="006F0A3F"/>
    <w:rsid w:val="006F3682"/>
    <w:rsid w:val="006F6502"/>
    <w:rsid w:val="00716A57"/>
    <w:rsid w:val="007308BF"/>
    <w:rsid w:val="00757DE8"/>
    <w:rsid w:val="00777FEB"/>
    <w:rsid w:val="007A517F"/>
    <w:rsid w:val="008223A5"/>
    <w:rsid w:val="008444BE"/>
    <w:rsid w:val="0089330E"/>
    <w:rsid w:val="008A6E18"/>
    <w:rsid w:val="008B18A5"/>
    <w:rsid w:val="008C25B3"/>
    <w:rsid w:val="008C63C0"/>
    <w:rsid w:val="00926AA6"/>
    <w:rsid w:val="0094303B"/>
    <w:rsid w:val="00960C4D"/>
    <w:rsid w:val="00996C85"/>
    <w:rsid w:val="009A765C"/>
    <w:rsid w:val="009D0CE7"/>
    <w:rsid w:val="009F502F"/>
    <w:rsid w:val="00A04CB0"/>
    <w:rsid w:val="00A518D7"/>
    <w:rsid w:val="00A655F3"/>
    <w:rsid w:val="00A70037"/>
    <w:rsid w:val="00AB336C"/>
    <w:rsid w:val="00AC7CAF"/>
    <w:rsid w:val="00AF6139"/>
    <w:rsid w:val="00BA2A80"/>
    <w:rsid w:val="00BB4A33"/>
    <w:rsid w:val="00C04ABC"/>
    <w:rsid w:val="00C90DF8"/>
    <w:rsid w:val="00CB11EC"/>
    <w:rsid w:val="00CE64D3"/>
    <w:rsid w:val="00D64422"/>
    <w:rsid w:val="00D644EA"/>
    <w:rsid w:val="00E01D7E"/>
    <w:rsid w:val="00E45DFB"/>
    <w:rsid w:val="00EA41F0"/>
    <w:rsid w:val="00EA5BB9"/>
    <w:rsid w:val="00EB5245"/>
    <w:rsid w:val="00F26C31"/>
    <w:rsid w:val="00F33206"/>
    <w:rsid w:val="00F4078D"/>
    <w:rsid w:val="00F734AC"/>
    <w:rsid w:val="00F76E89"/>
    <w:rsid w:val="00FB0775"/>
    <w:rsid w:val="00FC2401"/>
    <w:rsid w:val="00FD495E"/>
    <w:rsid w:val="00FD79C2"/>
    <w:rsid w:val="00FE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6C"/>
    <w:rPr>
      <w:color w:val="0000FF"/>
      <w:u w:val="single"/>
    </w:rPr>
  </w:style>
  <w:style w:type="paragraph" w:styleId="a4">
    <w:name w:val="Normal (Web)"/>
    <w:basedOn w:val="a"/>
    <w:uiPriority w:val="99"/>
    <w:rsid w:val="00AB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B336C"/>
    <w:rPr>
      <w:rFonts w:cs="Times New Roman"/>
      <w:b/>
      <w:bCs/>
    </w:rPr>
  </w:style>
  <w:style w:type="paragraph" w:styleId="a6">
    <w:name w:val="No Spacing"/>
    <w:uiPriority w:val="1"/>
    <w:qFormat/>
    <w:rsid w:val="00AB336C"/>
    <w:pPr>
      <w:spacing w:after="0" w:line="240" w:lineRule="auto"/>
    </w:pPr>
  </w:style>
  <w:style w:type="paragraph" w:customStyle="1" w:styleId="consplusnormal">
    <w:name w:val="consplusnormal"/>
    <w:basedOn w:val="a"/>
    <w:uiPriority w:val="99"/>
    <w:rsid w:val="009A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6C85"/>
  </w:style>
  <w:style w:type="paragraph" w:customStyle="1" w:styleId="p6">
    <w:name w:val="p6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225551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8">
    <w:name w:val="Название Знак"/>
    <w:basedOn w:val="a0"/>
    <w:link w:val="a7"/>
    <w:rsid w:val="00225551"/>
    <w:rPr>
      <w:rFonts w:ascii="Times New Roman" w:eastAsia="Times New Roman" w:hAnsi="Times New Roman" w:cs="Times New Roman"/>
      <w:caps/>
      <w:sz w:val="24"/>
      <w:szCs w:val="20"/>
    </w:rPr>
  </w:style>
  <w:style w:type="paragraph" w:styleId="a9">
    <w:name w:val="List Paragraph"/>
    <w:basedOn w:val="a"/>
    <w:uiPriority w:val="34"/>
    <w:qFormat/>
    <w:rsid w:val="00716A57"/>
    <w:pPr>
      <w:ind w:left="720"/>
      <w:contextualSpacing/>
    </w:pPr>
  </w:style>
  <w:style w:type="paragraph" w:styleId="aa">
    <w:name w:val="header"/>
    <w:basedOn w:val="a"/>
    <w:link w:val="ab"/>
    <w:rsid w:val="008C25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8C25B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8C25B3"/>
  </w:style>
  <w:style w:type="paragraph" w:customStyle="1" w:styleId="ConsPlusTitle">
    <w:name w:val="ConsPlusTitle"/>
    <w:uiPriority w:val="99"/>
    <w:rsid w:val="008C2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A639-CAC9-4D84-B57D-9E9052B2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Лобазовка</cp:lastModifiedBy>
  <cp:revision>3</cp:revision>
  <cp:lastPrinted>2021-12-27T11:33:00Z</cp:lastPrinted>
  <dcterms:created xsi:type="dcterms:W3CDTF">2022-11-14T09:05:00Z</dcterms:created>
  <dcterms:modified xsi:type="dcterms:W3CDTF">2022-11-30T10:04:00Z</dcterms:modified>
</cp:coreProperties>
</file>