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7" w:rsidRDefault="00852A77" w:rsidP="00852A77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 w:rsidRPr="00E15F9D">
        <w:rPr>
          <w:rFonts w:ascii="Times New Roman" w:eastAsia="Arial" w:hAnsi="Times New Roman" w:cs="Arial"/>
          <w:sz w:val="32"/>
          <w:szCs w:val="32"/>
          <w:lang w:bidi="ru-RU"/>
        </w:rPr>
        <w:t xml:space="preserve">СОБРАНИЕ ДЕПУТАТОВ </w:t>
      </w:r>
    </w:p>
    <w:p w:rsidR="00852A77" w:rsidRPr="00E15F9D" w:rsidRDefault="008E4C7C" w:rsidP="00852A77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>
        <w:rPr>
          <w:rFonts w:ascii="Times New Roman" w:eastAsia="Arial" w:hAnsi="Times New Roman" w:cs="Arial"/>
          <w:sz w:val="32"/>
          <w:szCs w:val="32"/>
          <w:lang w:bidi="ru-RU"/>
        </w:rPr>
        <w:t>ЛОБАЗОВСКОГО</w:t>
      </w:r>
      <w:r w:rsidR="00852A77" w:rsidRPr="00E15F9D">
        <w:rPr>
          <w:rFonts w:ascii="Times New Roman" w:eastAsia="Arial" w:hAnsi="Times New Roman" w:cs="Arial"/>
          <w:sz w:val="32"/>
          <w:szCs w:val="32"/>
          <w:lang w:bidi="ru-RU"/>
        </w:rPr>
        <w:t xml:space="preserve"> СЕЛЬСОВЕТА </w:t>
      </w:r>
    </w:p>
    <w:p w:rsidR="00852A77" w:rsidRPr="00E15F9D" w:rsidRDefault="00852A77" w:rsidP="00852A77">
      <w:pPr>
        <w:pStyle w:val="ConsPlusNormal"/>
        <w:jc w:val="center"/>
        <w:rPr>
          <w:rFonts w:eastAsia="Arial"/>
          <w:b/>
          <w:sz w:val="32"/>
          <w:szCs w:val="32"/>
          <w:lang w:bidi="ru-RU"/>
        </w:rPr>
      </w:pPr>
      <w:r w:rsidRPr="00E15F9D">
        <w:rPr>
          <w:rFonts w:eastAsia="Arial"/>
          <w:b/>
          <w:bCs/>
          <w:sz w:val="32"/>
          <w:szCs w:val="32"/>
          <w:lang w:bidi="ru-RU"/>
        </w:rPr>
        <w:t xml:space="preserve">ОКТЯБРЬСКОГО РАЙОНА </w:t>
      </w:r>
      <w:r w:rsidRPr="00E15F9D">
        <w:rPr>
          <w:rFonts w:eastAsia="Arial"/>
          <w:b/>
          <w:sz w:val="32"/>
          <w:szCs w:val="32"/>
          <w:lang w:bidi="ru-RU"/>
        </w:rPr>
        <w:t>КУРСКОЙ ОБЛАСТИ</w:t>
      </w:r>
    </w:p>
    <w:p w:rsidR="00852A77" w:rsidRPr="00E15F9D" w:rsidRDefault="00852A77" w:rsidP="00852A77">
      <w:pPr>
        <w:pStyle w:val="ConsPlusNormal"/>
        <w:jc w:val="center"/>
        <w:rPr>
          <w:rFonts w:eastAsia="Arial"/>
          <w:b/>
          <w:bCs/>
          <w:sz w:val="32"/>
          <w:szCs w:val="32"/>
          <w:lang w:bidi="ru-RU"/>
        </w:rPr>
      </w:pPr>
      <w:r>
        <w:rPr>
          <w:rFonts w:eastAsia="Arial"/>
          <w:b/>
          <w:sz w:val="32"/>
          <w:szCs w:val="32"/>
          <w:lang w:bidi="ru-RU"/>
        </w:rPr>
        <w:t>ШЕСТОГО</w:t>
      </w:r>
      <w:r w:rsidRPr="00E15F9D">
        <w:rPr>
          <w:rFonts w:eastAsia="Arial"/>
          <w:b/>
          <w:sz w:val="32"/>
          <w:szCs w:val="32"/>
          <w:lang w:bidi="ru-RU"/>
        </w:rPr>
        <w:t xml:space="preserve"> СОЗЫВА</w:t>
      </w:r>
    </w:p>
    <w:p w:rsidR="00852A77" w:rsidRDefault="00852A77" w:rsidP="00852A77">
      <w:pPr>
        <w:pStyle w:val="ConsPlusNormal"/>
        <w:jc w:val="center"/>
        <w:rPr>
          <w:rFonts w:eastAsia="Arial"/>
          <w:b/>
          <w:bCs/>
          <w:sz w:val="26"/>
          <w:szCs w:val="26"/>
          <w:lang w:bidi="ru-RU"/>
        </w:rPr>
      </w:pPr>
    </w:p>
    <w:p w:rsidR="00852A77" w:rsidRDefault="00852A77" w:rsidP="00852A77">
      <w:pPr>
        <w:pStyle w:val="ConsPlusNormal"/>
        <w:jc w:val="center"/>
        <w:rPr>
          <w:rFonts w:eastAsia="Arial"/>
          <w:b/>
          <w:bCs/>
          <w:sz w:val="26"/>
          <w:szCs w:val="26"/>
          <w:lang w:bidi="ru-RU"/>
        </w:rPr>
      </w:pPr>
    </w:p>
    <w:p w:rsidR="00852A77" w:rsidRPr="00E15F9D" w:rsidRDefault="00852A77" w:rsidP="00852A77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 w:rsidRPr="00E15F9D">
        <w:rPr>
          <w:rFonts w:ascii="Times New Roman" w:eastAsia="Arial" w:hAnsi="Times New Roman" w:cs="Arial"/>
          <w:sz w:val="32"/>
          <w:szCs w:val="32"/>
          <w:lang w:bidi="ru-RU"/>
        </w:rPr>
        <w:t>РЕШЕНИЕ</w:t>
      </w:r>
    </w:p>
    <w:p w:rsidR="00852A77" w:rsidRDefault="00852A77" w:rsidP="00852A77">
      <w:pPr>
        <w:jc w:val="center"/>
        <w:rPr>
          <w:sz w:val="28"/>
          <w:szCs w:val="28"/>
          <w:u w:val="single"/>
        </w:rPr>
      </w:pPr>
    </w:p>
    <w:p w:rsidR="00852A77" w:rsidRDefault="00852A77" w:rsidP="00852A77">
      <w:pPr>
        <w:jc w:val="center"/>
        <w:rPr>
          <w:sz w:val="28"/>
          <w:szCs w:val="28"/>
        </w:rPr>
      </w:pPr>
      <w:r w:rsidRPr="00CC2D3C">
        <w:rPr>
          <w:sz w:val="28"/>
          <w:szCs w:val="28"/>
        </w:rPr>
        <w:t xml:space="preserve">от  </w:t>
      </w:r>
      <w:r>
        <w:rPr>
          <w:sz w:val="28"/>
          <w:szCs w:val="28"/>
        </w:rPr>
        <w:t>12.12.</w:t>
      </w:r>
      <w:r w:rsidRPr="00CC2D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C2D3C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="008E4C7C">
        <w:rPr>
          <w:sz w:val="28"/>
          <w:szCs w:val="28"/>
        </w:rPr>
        <w:t>36</w:t>
      </w:r>
    </w:p>
    <w:p w:rsidR="005B1E08" w:rsidRDefault="005B1E08" w:rsidP="005B1E08">
      <w:pPr>
        <w:jc w:val="center"/>
      </w:pPr>
    </w:p>
    <w:p w:rsidR="005B1E08" w:rsidRPr="00FD1CBD" w:rsidRDefault="005B1E08" w:rsidP="005B1E08">
      <w:pPr>
        <w:rPr>
          <w:sz w:val="24"/>
          <w:szCs w:val="24"/>
        </w:rPr>
      </w:pPr>
    </w:p>
    <w:p w:rsidR="00151C9F" w:rsidRPr="005B1E08" w:rsidRDefault="00D03E74" w:rsidP="005B1E08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center"/>
        <w:rPr>
          <w:rFonts w:eastAsia="Tahoma"/>
          <w:color w:val="000000"/>
          <w:kern w:val="2"/>
          <w:sz w:val="28"/>
          <w:szCs w:val="26"/>
          <w:lang w:bidi="hi-IN"/>
        </w:rPr>
      </w:pPr>
      <w:r w:rsidRPr="005B1E08">
        <w:rPr>
          <w:b/>
          <w:color w:val="000000"/>
          <w:sz w:val="28"/>
          <w:szCs w:val="26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F851BC" w:rsidRDefault="00F851BC" w:rsidP="00F43FB7">
      <w:pPr>
        <w:ind w:firstLine="709"/>
        <w:jc w:val="both"/>
        <w:rPr>
          <w:rFonts w:eastAsia="Tahoma"/>
          <w:color w:val="000000"/>
          <w:kern w:val="2"/>
          <w:sz w:val="26"/>
          <w:szCs w:val="26"/>
          <w:lang w:bidi="hi-IN"/>
        </w:rPr>
      </w:pPr>
      <w:r w:rsidRPr="00F43FB7">
        <w:rPr>
          <w:rFonts w:eastAsia="Tahoma"/>
          <w:color w:val="000000"/>
          <w:kern w:val="2"/>
          <w:sz w:val="26"/>
          <w:szCs w:val="26"/>
          <w:lang w:bidi="hi-IN"/>
        </w:rPr>
        <w:t xml:space="preserve">    </w:t>
      </w:r>
    </w:p>
    <w:p w:rsidR="00E470FD" w:rsidRPr="00F43FB7" w:rsidRDefault="00E470FD" w:rsidP="005607ED">
      <w:pPr>
        <w:ind w:firstLine="709"/>
        <w:rPr>
          <w:rFonts w:eastAsia="Tahoma"/>
          <w:kern w:val="2"/>
          <w:sz w:val="26"/>
          <w:szCs w:val="26"/>
          <w:lang w:bidi="hi-IN"/>
        </w:rPr>
      </w:pPr>
    </w:p>
    <w:p w:rsidR="00852A77" w:rsidRPr="002B0B44" w:rsidRDefault="00665DC4" w:rsidP="005607ED">
      <w:pPr>
        <w:ind w:firstLine="708"/>
        <w:rPr>
          <w:rFonts w:eastAsia="Tahoma"/>
          <w:color w:val="000000"/>
          <w:kern w:val="2"/>
          <w:sz w:val="24"/>
          <w:szCs w:val="24"/>
          <w:lang w:bidi="hi-IN"/>
        </w:rPr>
      </w:pPr>
      <w:proofErr w:type="gramStart"/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>В соответствии с Федеральными законами от 25 декабря 2</w:t>
      </w:r>
      <w:r w:rsidR="005607ED">
        <w:rPr>
          <w:rFonts w:eastAsia="Tahoma"/>
          <w:color w:val="000000"/>
          <w:kern w:val="2"/>
          <w:sz w:val="24"/>
          <w:szCs w:val="24"/>
          <w:lang w:bidi="hi-IN"/>
        </w:rPr>
        <w:t>008 года</w:t>
      </w:r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     № 273-ФЗ «О противодействии коррупции», от 6 октября 2003 года    № 131-ФЗ «Об общих принципах организации местного самоуправления в Российской Федерации»</w:t>
      </w:r>
      <w:r w:rsidR="00D03E74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, </w:t>
      </w:r>
      <w:r w:rsidR="00CF262F" w:rsidRPr="002B0B44">
        <w:rPr>
          <w:rFonts w:eastAsia="Tahoma"/>
          <w:color w:val="000000"/>
          <w:kern w:val="2"/>
          <w:sz w:val="24"/>
          <w:szCs w:val="24"/>
          <w:lang w:bidi="hi-IN"/>
        </w:rPr>
        <w:t>руководствуясь требованием п</w:t>
      </w:r>
      <w:r w:rsidR="00852A77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ротеста прокуратуры Октябрьского района Курской области от 25.11.2019г. №07-25-2019, </w:t>
      </w:r>
      <w:r w:rsidR="00D03E74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уставом </w:t>
      </w:r>
      <w:r w:rsidR="008E4C7C">
        <w:rPr>
          <w:rFonts w:eastAsia="Tahoma"/>
          <w:color w:val="000000"/>
          <w:kern w:val="2"/>
          <w:sz w:val="24"/>
          <w:szCs w:val="24"/>
          <w:lang w:bidi="hi-IN"/>
        </w:rPr>
        <w:t>Лобазовского</w:t>
      </w:r>
      <w:r w:rsidR="00852A77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 сельсовета, Октябрьского района, Курской области</w:t>
      </w:r>
      <w:r w:rsidR="00D03E74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, </w:t>
      </w:r>
      <w:r w:rsidR="00852A77" w:rsidRPr="002B0B44">
        <w:rPr>
          <w:sz w:val="24"/>
          <w:szCs w:val="24"/>
        </w:rPr>
        <w:t xml:space="preserve">Собрание депутатов </w:t>
      </w:r>
      <w:r w:rsidR="008E4C7C">
        <w:rPr>
          <w:sz w:val="24"/>
          <w:szCs w:val="24"/>
        </w:rPr>
        <w:t>Лобазовского</w:t>
      </w:r>
      <w:r w:rsidR="00852A77" w:rsidRPr="002B0B44">
        <w:rPr>
          <w:sz w:val="24"/>
          <w:szCs w:val="24"/>
        </w:rPr>
        <w:t xml:space="preserve"> сельсовета Октябрьского района Курской области РЕШИЛО</w:t>
      </w:r>
      <w:r w:rsidR="005607ED">
        <w:rPr>
          <w:sz w:val="24"/>
          <w:szCs w:val="24"/>
        </w:rPr>
        <w:t>:</w:t>
      </w:r>
      <w:proofErr w:type="gramEnd"/>
    </w:p>
    <w:p w:rsidR="00852A77" w:rsidRPr="002B0B44" w:rsidRDefault="00852A77" w:rsidP="00D03E74">
      <w:pPr>
        <w:ind w:firstLine="708"/>
        <w:jc w:val="both"/>
        <w:rPr>
          <w:rFonts w:eastAsia="Tahoma"/>
          <w:color w:val="000000"/>
          <w:kern w:val="2"/>
          <w:sz w:val="24"/>
          <w:szCs w:val="24"/>
          <w:lang w:bidi="hi-IN"/>
        </w:rPr>
      </w:pPr>
    </w:p>
    <w:p w:rsidR="00D03E74" w:rsidRPr="002B0B44" w:rsidRDefault="00D03E74" w:rsidP="00D03E74">
      <w:pPr>
        <w:ind w:firstLine="708"/>
        <w:jc w:val="both"/>
        <w:rPr>
          <w:rFonts w:eastAsia="Tahoma"/>
          <w:color w:val="000000"/>
          <w:kern w:val="2"/>
          <w:sz w:val="24"/>
          <w:szCs w:val="24"/>
          <w:lang w:bidi="hi-IN"/>
        </w:rPr>
      </w:pPr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>1. 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 (приложение).</w:t>
      </w:r>
    </w:p>
    <w:p w:rsidR="00D03E74" w:rsidRPr="002B0B44" w:rsidRDefault="00D03E74" w:rsidP="00D03E74">
      <w:pPr>
        <w:ind w:firstLine="708"/>
        <w:jc w:val="both"/>
        <w:rPr>
          <w:rFonts w:eastAsia="Tahoma"/>
          <w:color w:val="000000"/>
          <w:kern w:val="2"/>
          <w:sz w:val="24"/>
          <w:szCs w:val="24"/>
          <w:lang w:bidi="hi-IN"/>
        </w:rPr>
      </w:pPr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>2. Решение</w:t>
      </w:r>
      <w:r w:rsidR="00852A77" w:rsidRPr="002B0B44">
        <w:rPr>
          <w:sz w:val="24"/>
          <w:szCs w:val="24"/>
        </w:rPr>
        <w:t xml:space="preserve"> Собрания депутатов </w:t>
      </w:r>
      <w:r w:rsidR="008E4C7C">
        <w:rPr>
          <w:sz w:val="24"/>
          <w:szCs w:val="24"/>
        </w:rPr>
        <w:t>Лобазовского</w:t>
      </w:r>
      <w:r w:rsidR="00852A77" w:rsidRPr="002B0B44">
        <w:rPr>
          <w:sz w:val="24"/>
          <w:szCs w:val="24"/>
        </w:rPr>
        <w:t xml:space="preserve"> сельсовета Октябрьского района Курской области от </w:t>
      </w:r>
      <w:r w:rsidR="008E4C7C">
        <w:rPr>
          <w:sz w:val="24"/>
          <w:szCs w:val="24"/>
        </w:rPr>
        <w:t>26</w:t>
      </w:r>
      <w:r w:rsidR="00852A77" w:rsidRPr="002B0B44">
        <w:rPr>
          <w:sz w:val="24"/>
          <w:szCs w:val="24"/>
        </w:rPr>
        <w:t>.09.2017г №</w:t>
      </w:r>
      <w:r w:rsidR="008E4C7C">
        <w:rPr>
          <w:sz w:val="24"/>
          <w:szCs w:val="24"/>
        </w:rPr>
        <w:t xml:space="preserve"> 34</w:t>
      </w:r>
      <w:r w:rsidR="00852A77" w:rsidRPr="002B0B44">
        <w:rPr>
          <w:sz w:val="24"/>
          <w:szCs w:val="24"/>
        </w:rPr>
        <w:t xml:space="preserve"> «Об утверждении Порядка увольнения </w:t>
      </w:r>
      <w:r w:rsidR="002B0B44" w:rsidRPr="002B0B44">
        <w:rPr>
          <w:sz w:val="24"/>
          <w:szCs w:val="24"/>
        </w:rPr>
        <w:t>(ос</w:t>
      </w:r>
      <w:r w:rsidR="005607ED">
        <w:rPr>
          <w:sz w:val="24"/>
          <w:szCs w:val="24"/>
        </w:rPr>
        <w:t>вобождения от должности</w:t>
      </w:r>
      <w:r w:rsidR="002B0B44" w:rsidRPr="002B0B44">
        <w:rPr>
          <w:sz w:val="24"/>
          <w:szCs w:val="24"/>
        </w:rPr>
        <w:t>) лиц, замещающих муниципальные должности в муниципальном образовании «</w:t>
      </w:r>
      <w:r w:rsidR="008E4C7C">
        <w:rPr>
          <w:sz w:val="24"/>
          <w:szCs w:val="24"/>
        </w:rPr>
        <w:t>Лобазовский</w:t>
      </w:r>
      <w:r w:rsidR="002B0B44" w:rsidRPr="002B0B44">
        <w:rPr>
          <w:sz w:val="24"/>
          <w:szCs w:val="24"/>
        </w:rPr>
        <w:t xml:space="preserve"> сельсовет» Октябрьского района, в связи с утратой доверия» </w:t>
      </w:r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 признать утратившим силу. </w:t>
      </w:r>
    </w:p>
    <w:p w:rsidR="00665DC4" w:rsidRPr="002B0B44" w:rsidRDefault="00D03E74" w:rsidP="00D03E74">
      <w:pPr>
        <w:ind w:firstLine="708"/>
        <w:jc w:val="both"/>
        <w:rPr>
          <w:rFonts w:eastAsia="Tahoma"/>
          <w:color w:val="000000"/>
          <w:kern w:val="2"/>
          <w:sz w:val="24"/>
          <w:szCs w:val="24"/>
          <w:lang w:bidi="hi-IN"/>
        </w:rPr>
      </w:pPr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3. </w:t>
      </w:r>
      <w:r w:rsidR="00665DC4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Настоящее решение подлежит обнародованию и размещению на официальном сайте администрации </w:t>
      </w:r>
      <w:r w:rsidR="008E4C7C">
        <w:rPr>
          <w:sz w:val="24"/>
          <w:szCs w:val="24"/>
        </w:rPr>
        <w:t>Лобазовского</w:t>
      </w:r>
      <w:r w:rsidR="002B0B44" w:rsidRPr="002B0B44">
        <w:rPr>
          <w:sz w:val="24"/>
          <w:szCs w:val="24"/>
        </w:rPr>
        <w:t xml:space="preserve"> сельсовета Октябрьского района Курской области</w:t>
      </w:r>
      <w:r w:rsidR="002B0B44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  <w:r w:rsidR="00665DC4" w:rsidRPr="002B0B44">
        <w:rPr>
          <w:rFonts w:eastAsia="Tahoma"/>
          <w:color w:val="000000"/>
          <w:kern w:val="2"/>
          <w:sz w:val="24"/>
          <w:szCs w:val="24"/>
          <w:lang w:bidi="hi-IN"/>
        </w:rPr>
        <w:t xml:space="preserve">в информационно-коммуникационной сети Интернет. </w:t>
      </w:r>
    </w:p>
    <w:p w:rsidR="00ED7000" w:rsidRPr="002B0B44" w:rsidRDefault="00D03E74" w:rsidP="00D03E74">
      <w:pPr>
        <w:ind w:firstLine="708"/>
        <w:jc w:val="both"/>
        <w:rPr>
          <w:sz w:val="24"/>
          <w:szCs w:val="24"/>
        </w:rPr>
      </w:pPr>
      <w:r w:rsidRPr="002B0B44">
        <w:rPr>
          <w:rFonts w:eastAsia="Tahoma"/>
          <w:color w:val="000000"/>
          <w:kern w:val="2"/>
          <w:sz w:val="24"/>
          <w:szCs w:val="24"/>
          <w:lang w:bidi="hi-IN"/>
        </w:rPr>
        <w:t>4. Настоящее решение вступает в силу со дня официального обнародования.</w:t>
      </w:r>
    </w:p>
    <w:p w:rsidR="002F2D9C" w:rsidRPr="002B0B44" w:rsidRDefault="002F2D9C" w:rsidP="00F43FB7">
      <w:pPr>
        <w:ind w:firstLine="708"/>
        <w:jc w:val="both"/>
        <w:rPr>
          <w:sz w:val="24"/>
          <w:szCs w:val="24"/>
        </w:rPr>
      </w:pPr>
    </w:p>
    <w:p w:rsidR="002B0B44" w:rsidRPr="002B0B44" w:rsidRDefault="002B0B44" w:rsidP="002B0B44">
      <w:pPr>
        <w:jc w:val="both"/>
        <w:rPr>
          <w:sz w:val="24"/>
          <w:szCs w:val="24"/>
        </w:rPr>
      </w:pPr>
      <w:r w:rsidRPr="002B0B44">
        <w:rPr>
          <w:sz w:val="24"/>
          <w:szCs w:val="24"/>
        </w:rPr>
        <w:t>Председатель Собрания депутатов</w:t>
      </w:r>
    </w:p>
    <w:p w:rsidR="002B0B44" w:rsidRPr="002B0B44" w:rsidRDefault="008E4C7C" w:rsidP="002B0B44">
      <w:pPr>
        <w:jc w:val="both"/>
        <w:rPr>
          <w:sz w:val="24"/>
          <w:szCs w:val="24"/>
        </w:rPr>
      </w:pPr>
      <w:r>
        <w:rPr>
          <w:sz w:val="24"/>
          <w:szCs w:val="24"/>
        </w:rPr>
        <w:t>Лобазовского</w:t>
      </w:r>
      <w:r w:rsidR="002B0B44" w:rsidRPr="002B0B44">
        <w:rPr>
          <w:sz w:val="24"/>
          <w:szCs w:val="24"/>
        </w:rPr>
        <w:t xml:space="preserve"> сельсовета </w:t>
      </w:r>
    </w:p>
    <w:p w:rsidR="002B0B44" w:rsidRPr="002B0B44" w:rsidRDefault="002B0B44" w:rsidP="002B0B44">
      <w:pPr>
        <w:jc w:val="both"/>
        <w:rPr>
          <w:sz w:val="24"/>
          <w:szCs w:val="24"/>
        </w:rPr>
      </w:pPr>
      <w:r w:rsidRPr="002B0B44">
        <w:rPr>
          <w:sz w:val="24"/>
          <w:szCs w:val="24"/>
        </w:rPr>
        <w:t>Октябрьского района</w:t>
      </w:r>
      <w:r w:rsidRPr="002B0B44">
        <w:rPr>
          <w:sz w:val="24"/>
          <w:szCs w:val="24"/>
        </w:rPr>
        <w:tab/>
      </w:r>
      <w:r w:rsidRPr="002B0B44">
        <w:rPr>
          <w:sz w:val="24"/>
          <w:szCs w:val="24"/>
        </w:rPr>
        <w:tab/>
      </w:r>
      <w:r w:rsidRPr="002B0B44">
        <w:rPr>
          <w:sz w:val="24"/>
          <w:szCs w:val="24"/>
        </w:rPr>
        <w:tab/>
      </w:r>
      <w:r w:rsidRPr="002B0B44">
        <w:rPr>
          <w:sz w:val="24"/>
          <w:szCs w:val="24"/>
        </w:rPr>
        <w:tab/>
      </w:r>
      <w:r w:rsidRPr="002B0B44">
        <w:rPr>
          <w:sz w:val="24"/>
          <w:szCs w:val="24"/>
        </w:rPr>
        <w:tab/>
      </w:r>
      <w:r w:rsidRPr="002B0B44">
        <w:rPr>
          <w:sz w:val="24"/>
          <w:szCs w:val="24"/>
        </w:rPr>
        <w:tab/>
      </w:r>
      <w:r w:rsidRPr="002B0B44">
        <w:rPr>
          <w:sz w:val="24"/>
          <w:szCs w:val="24"/>
        </w:rPr>
        <w:tab/>
      </w:r>
      <w:r w:rsidR="008E4C7C">
        <w:rPr>
          <w:sz w:val="24"/>
          <w:szCs w:val="24"/>
        </w:rPr>
        <w:t>Л.П.Сапрыкина</w:t>
      </w:r>
    </w:p>
    <w:p w:rsidR="002B0B44" w:rsidRPr="002B0B44" w:rsidRDefault="002B0B44" w:rsidP="002B0B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0B44" w:rsidRPr="002B0B44" w:rsidRDefault="002B0B44" w:rsidP="002B0B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0B44" w:rsidRPr="002B0B44" w:rsidRDefault="002B0B44" w:rsidP="002B0B44">
      <w:pPr>
        <w:widowControl w:val="0"/>
        <w:autoSpaceDE w:val="0"/>
        <w:autoSpaceDN w:val="0"/>
        <w:adjustRightInd w:val="0"/>
        <w:jc w:val="both"/>
        <w:rPr>
          <w:rFonts w:eastAsia="Lucida Sans Unicode" w:cs="Tahoma"/>
          <w:sz w:val="24"/>
          <w:szCs w:val="24"/>
          <w:lang w:bidi="ru-RU"/>
        </w:rPr>
      </w:pPr>
      <w:r w:rsidRPr="002B0B44">
        <w:rPr>
          <w:rFonts w:eastAsia="Lucida Sans Unicode" w:cs="Tahoma"/>
          <w:sz w:val="24"/>
          <w:szCs w:val="24"/>
          <w:lang w:bidi="ru-RU"/>
        </w:rPr>
        <w:t xml:space="preserve">Глава </w:t>
      </w:r>
      <w:r w:rsidR="008E4C7C">
        <w:rPr>
          <w:rFonts w:eastAsia="Lucida Sans Unicode" w:cs="Tahoma"/>
          <w:sz w:val="24"/>
          <w:szCs w:val="24"/>
          <w:lang w:bidi="ru-RU"/>
        </w:rPr>
        <w:t>Лобазовского</w:t>
      </w:r>
      <w:r w:rsidRPr="002B0B44">
        <w:rPr>
          <w:rFonts w:eastAsia="Lucida Sans Unicode" w:cs="Tahoma"/>
          <w:sz w:val="24"/>
          <w:szCs w:val="24"/>
          <w:lang w:bidi="ru-RU"/>
        </w:rPr>
        <w:t xml:space="preserve"> сельсовета </w:t>
      </w:r>
    </w:p>
    <w:p w:rsidR="002B0B44" w:rsidRPr="002B0B44" w:rsidRDefault="002B0B44" w:rsidP="002B0B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0B44">
        <w:rPr>
          <w:rFonts w:eastAsia="Lucida Sans Unicode" w:cs="Tahoma"/>
          <w:sz w:val="24"/>
          <w:szCs w:val="24"/>
          <w:lang w:bidi="ru-RU"/>
        </w:rPr>
        <w:t xml:space="preserve">Октябрьского района Курской области                                    </w:t>
      </w:r>
      <w:r>
        <w:rPr>
          <w:rFonts w:eastAsia="Lucida Sans Unicode" w:cs="Tahoma"/>
          <w:sz w:val="24"/>
          <w:szCs w:val="24"/>
          <w:lang w:bidi="ru-RU"/>
        </w:rPr>
        <w:t xml:space="preserve">             </w:t>
      </w:r>
      <w:r w:rsidR="008E4C7C">
        <w:rPr>
          <w:rFonts w:eastAsia="Lucida Sans Unicode" w:cs="Tahoma"/>
          <w:sz w:val="24"/>
          <w:szCs w:val="24"/>
          <w:lang w:bidi="ru-RU"/>
        </w:rPr>
        <w:t>В.Н.Гребенникова</w:t>
      </w:r>
    </w:p>
    <w:p w:rsidR="00665DC4" w:rsidRPr="00F43FB7" w:rsidRDefault="00665DC4" w:rsidP="00282E0A">
      <w:pPr>
        <w:jc w:val="both"/>
        <w:rPr>
          <w:sz w:val="26"/>
          <w:szCs w:val="26"/>
        </w:rPr>
      </w:pPr>
    </w:p>
    <w:p w:rsidR="0092046F" w:rsidRPr="00F43FB7" w:rsidRDefault="0092046F" w:rsidP="005A69BE">
      <w:pPr>
        <w:rPr>
          <w:sz w:val="26"/>
          <w:szCs w:val="26"/>
        </w:rPr>
        <w:sectPr w:rsidR="0092046F" w:rsidRPr="00F43FB7" w:rsidSect="00F43FB7">
          <w:pgSz w:w="12240" w:h="15840"/>
          <w:pgMar w:top="1134" w:right="567" w:bottom="1134" w:left="1701" w:header="720" w:footer="720" w:gutter="0"/>
          <w:cols w:space="720"/>
        </w:sectPr>
      </w:pPr>
    </w:p>
    <w:p w:rsidR="001A5BFE" w:rsidRPr="002B0B44" w:rsidRDefault="001A5BFE" w:rsidP="001A219E">
      <w:pPr>
        <w:ind w:left="5954"/>
        <w:rPr>
          <w:sz w:val="22"/>
          <w:szCs w:val="22"/>
        </w:rPr>
      </w:pPr>
      <w:r w:rsidRPr="002B0B44">
        <w:rPr>
          <w:sz w:val="22"/>
          <w:szCs w:val="22"/>
        </w:rPr>
        <w:lastRenderedPageBreak/>
        <w:t xml:space="preserve">Приложение  </w:t>
      </w:r>
    </w:p>
    <w:p w:rsidR="001A5BFE" w:rsidRPr="002B0B44" w:rsidRDefault="005F5573" w:rsidP="002B0B44">
      <w:pPr>
        <w:ind w:left="5954"/>
        <w:rPr>
          <w:sz w:val="22"/>
          <w:szCs w:val="22"/>
        </w:rPr>
      </w:pPr>
      <w:r w:rsidRPr="002B0B44">
        <w:rPr>
          <w:sz w:val="22"/>
          <w:szCs w:val="22"/>
        </w:rPr>
        <w:t>к</w:t>
      </w:r>
      <w:r w:rsidR="001A5BFE" w:rsidRPr="002B0B44">
        <w:rPr>
          <w:sz w:val="22"/>
          <w:szCs w:val="22"/>
        </w:rPr>
        <w:t xml:space="preserve"> </w:t>
      </w:r>
      <w:r w:rsidR="001A219E" w:rsidRPr="002B0B44">
        <w:rPr>
          <w:sz w:val="22"/>
          <w:szCs w:val="22"/>
        </w:rPr>
        <w:t>ре</w:t>
      </w:r>
      <w:r w:rsidR="001A5BFE" w:rsidRPr="002B0B44">
        <w:rPr>
          <w:sz w:val="22"/>
          <w:szCs w:val="22"/>
        </w:rPr>
        <w:t xml:space="preserve">шению </w:t>
      </w:r>
      <w:r w:rsidR="002B0B44" w:rsidRPr="002B0B44">
        <w:rPr>
          <w:sz w:val="22"/>
          <w:szCs w:val="22"/>
        </w:rPr>
        <w:t xml:space="preserve">Собрания депутатов </w:t>
      </w:r>
      <w:r w:rsidR="008E4C7C">
        <w:rPr>
          <w:sz w:val="22"/>
          <w:szCs w:val="22"/>
        </w:rPr>
        <w:t>Лобазовского</w:t>
      </w:r>
      <w:r w:rsidR="002B0B44" w:rsidRPr="002B0B44">
        <w:rPr>
          <w:sz w:val="22"/>
          <w:szCs w:val="22"/>
        </w:rPr>
        <w:t xml:space="preserve"> сельсовета Октябрьского района Курской области от 12.</w:t>
      </w:r>
      <w:r w:rsidR="002B0B44">
        <w:rPr>
          <w:sz w:val="22"/>
          <w:szCs w:val="22"/>
        </w:rPr>
        <w:t>1</w:t>
      </w:r>
      <w:r w:rsidR="002B0B44" w:rsidRPr="002B0B44">
        <w:rPr>
          <w:sz w:val="22"/>
          <w:szCs w:val="22"/>
        </w:rPr>
        <w:t>2.2019 №1</w:t>
      </w:r>
      <w:r w:rsidR="008E4C7C">
        <w:rPr>
          <w:sz w:val="22"/>
          <w:szCs w:val="22"/>
        </w:rPr>
        <w:t>36</w:t>
      </w:r>
    </w:p>
    <w:p w:rsidR="002B0B44" w:rsidRDefault="002B0B44" w:rsidP="00510528">
      <w:pPr>
        <w:spacing w:line="276" w:lineRule="auto"/>
        <w:jc w:val="center"/>
        <w:rPr>
          <w:b/>
          <w:sz w:val="26"/>
          <w:szCs w:val="26"/>
        </w:rPr>
      </w:pPr>
    </w:p>
    <w:p w:rsidR="001A219E" w:rsidRPr="00A123CA" w:rsidRDefault="00E470FD" w:rsidP="00510528">
      <w:pPr>
        <w:spacing w:line="276" w:lineRule="auto"/>
        <w:jc w:val="center"/>
        <w:rPr>
          <w:b/>
          <w:sz w:val="26"/>
          <w:szCs w:val="26"/>
        </w:rPr>
      </w:pPr>
      <w:r w:rsidRPr="00A123CA">
        <w:rPr>
          <w:b/>
          <w:sz w:val="26"/>
          <w:szCs w:val="26"/>
        </w:rPr>
        <w:t>ПОРЯДОК</w:t>
      </w:r>
    </w:p>
    <w:p w:rsidR="00E470FD" w:rsidRPr="00A123CA" w:rsidRDefault="00E470FD" w:rsidP="00E470FD">
      <w:pPr>
        <w:spacing w:line="276" w:lineRule="auto"/>
        <w:jc w:val="center"/>
        <w:rPr>
          <w:b/>
          <w:sz w:val="26"/>
          <w:szCs w:val="26"/>
        </w:rPr>
      </w:pPr>
      <w:r w:rsidRPr="00A123CA">
        <w:rPr>
          <w:b/>
          <w:sz w:val="26"/>
          <w:szCs w:val="26"/>
        </w:rPr>
        <w:t>увольнения (досрочного прекращения полномочий,</w:t>
      </w:r>
    </w:p>
    <w:p w:rsidR="00E470FD" w:rsidRPr="00A123CA" w:rsidRDefault="00E470FD" w:rsidP="00E470FD">
      <w:pPr>
        <w:spacing w:line="276" w:lineRule="auto"/>
        <w:jc w:val="center"/>
        <w:rPr>
          <w:b/>
          <w:sz w:val="26"/>
          <w:szCs w:val="26"/>
        </w:rPr>
      </w:pPr>
      <w:r w:rsidRPr="00A123CA">
        <w:rPr>
          <w:b/>
          <w:sz w:val="26"/>
          <w:szCs w:val="26"/>
        </w:rPr>
        <w:t>освобождения от должности) лиц, замещающих муниципальные должности, в связи с утратой доверия</w:t>
      </w:r>
    </w:p>
    <w:p w:rsidR="00B11942" w:rsidRDefault="00B11942" w:rsidP="00A123CA">
      <w:pPr>
        <w:suppressAutoHyphens/>
        <w:ind w:firstLine="540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B11942" w:rsidRPr="00587CDD" w:rsidRDefault="00B11942" w:rsidP="00587CDD">
      <w:pPr>
        <w:ind w:firstLine="709"/>
        <w:jc w:val="both"/>
        <w:textAlignment w:val="baseline"/>
        <w:rPr>
          <w:sz w:val="26"/>
          <w:szCs w:val="26"/>
        </w:rPr>
      </w:pPr>
      <w:r w:rsidRPr="00587CDD">
        <w:rPr>
          <w:bCs/>
          <w:sz w:val="26"/>
          <w:szCs w:val="26"/>
        </w:rPr>
        <w:t xml:space="preserve">1. </w:t>
      </w:r>
      <w:proofErr w:type="gramStart"/>
      <w:r w:rsidRPr="00587CDD">
        <w:rPr>
          <w:sz w:val="26"/>
          <w:szCs w:val="26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8E4C7C">
        <w:rPr>
          <w:sz w:val="26"/>
          <w:szCs w:val="26"/>
        </w:rPr>
        <w:t>Лобазовского</w:t>
      </w:r>
      <w:r w:rsidRPr="00587CDD">
        <w:rPr>
          <w:sz w:val="26"/>
          <w:szCs w:val="26"/>
        </w:rPr>
        <w:t xml:space="preserve"> сельсовета Октябрьского района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587CDD">
        <w:rPr>
          <w:kern w:val="36"/>
          <w:sz w:val="26"/>
          <w:szCs w:val="26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="00587CDD" w:rsidRPr="00587CDD">
        <w:rPr>
          <w:sz w:val="26"/>
          <w:szCs w:val="26"/>
        </w:rPr>
        <w:t>.</w:t>
      </w:r>
      <w:proofErr w:type="gramEnd"/>
    </w:p>
    <w:p w:rsidR="00B11942" w:rsidRPr="00C7716B" w:rsidRDefault="00B11942" w:rsidP="00A123CA">
      <w:pPr>
        <w:suppressAutoHyphens/>
        <w:ind w:firstLine="540"/>
        <w:jc w:val="both"/>
        <w:rPr>
          <w:rFonts w:eastAsia="SimSun"/>
          <w:kern w:val="1"/>
          <w:sz w:val="26"/>
          <w:szCs w:val="26"/>
          <w:lang w:eastAsia="hi-IN" w:bidi="hi-IN"/>
        </w:rPr>
      </w:pPr>
    </w:p>
    <w:p w:rsidR="00E470FD" w:rsidRDefault="00C3033A" w:rsidP="00A123CA">
      <w:pPr>
        <w:ind w:firstLine="540"/>
        <w:jc w:val="both"/>
        <w:rPr>
          <w:sz w:val="26"/>
          <w:szCs w:val="26"/>
        </w:rPr>
      </w:pPr>
      <w:r w:rsidRPr="00A123CA">
        <w:rPr>
          <w:sz w:val="26"/>
          <w:szCs w:val="26"/>
        </w:rPr>
        <w:t xml:space="preserve">2. </w:t>
      </w:r>
      <w:r w:rsidR="00A123CA" w:rsidRPr="00A123CA">
        <w:rPr>
          <w:sz w:val="26"/>
          <w:szCs w:val="26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123CA" w:rsidRPr="00A123CA" w:rsidRDefault="00A123CA" w:rsidP="00A123CA">
      <w:pPr>
        <w:ind w:firstLine="540"/>
        <w:jc w:val="both"/>
        <w:rPr>
          <w:sz w:val="26"/>
          <w:szCs w:val="26"/>
        </w:rPr>
      </w:pPr>
      <w:r w:rsidRPr="00A123CA">
        <w:rPr>
          <w:sz w:val="26"/>
          <w:szCs w:val="26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123CA" w:rsidRPr="00A123CA" w:rsidRDefault="00A123CA" w:rsidP="00A123CA">
      <w:pPr>
        <w:ind w:firstLine="540"/>
        <w:jc w:val="both"/>
        <w:rPr>
          <w:sz w:val="26"/>
          <w:szCs w:val="26"/>
        </w:rPr>
      </w:pPr>
      <w:r w:rsidRPr="00A123CA">
        <w:rPr>
          <w:sz w:val="26"/>
          <w:szCs w:val="26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123CA" w:rsidRPr="000F7CC3" w:rsidRDefault="00A123CA" w:rsidP="00A123CA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123CA" w:rsidRPr="000F7CC3" w:rsidRDefault="00A123CA" w:rsidP="00A123CA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4) осуществления лицом предпринимательской деятельности;</w:t>
      </w:r>
    </w:p>
    <w:p w:rsidR="00A123CA" w:rsidRDefault="00A123CA" w:rsidP="00A123CA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B7F56" w:rsidRDefault="002B7F56" w:rsidP="00A123CA">
      <w:pPr>
        <w:ind w:firstLine="540"/>
        <w:jc w:val="both"/>
        <w:rPr>
          <w:sz w:val="26"/>
          <w:szCs w:val="26"/>
        </w:rPr>
      </w:pPr>
      <w:r w:rsidRPr="002B7F56">
        <w:rPr>
          <w:sz w:val="26"/>
          <w:szCs w:val="26"/>
        </w:rPr>
        <w:t xml:space="preserve">Несоблюдение лицом, замещающим муниципальную должность, запрета, в случаях, предусмотренных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освобождение от замещаемой </w:t>
      </w:r>
      <w:r w:rsidRPr="002B7F56">
        <w:rPr>
          <w:sz w:val="26"/>
          <w:szCs w:val="26"/>
        </w:rPr>
        <w:lastRenderedPageBreak/>
        <w:t>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DB5252" w:rsidRDefault="00DB5252" w:rsidP="00D5289E">
      <w:pPr>
        <w:ind w:firstLine="540"/>
        <w:jc w:val="both"/>
        <w:rPr>
          <w:sz w:val="26"/>
          <w:szCs w:val="26"/>
        </w:rPr>
      </w:pPr>
      <w:r w:rsidRPr="00DB5252">
        <w:rPr>
          <w:sz w:val="26"/>
          <w:szCs w:val="26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B7F56" w:rsidRPr="00A123CA" w:rsidRDefault="002B7F56" w:rsidP="00A123CA">
      <w:pPr>
        <w:ind w:firstLine="540"/>
        <w:jc w:val="both"/>
        <w:rPr>
          <w:sz w:val="26"/>
          <w:szCs w:val="26"/>
        </w:rPr>
      </w:pPr>
      <w:r w:rsidRPr="002B7F56">
        <w:rPr>
          <w:sz w:val="26"/>
          <w:szCs w:val="26"/>
        </w:rPr>
        <w:t>Полномочия лица замещающего муниципальную должность прекращаются досрочно в случае несоблюдения иных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C3033A" w:rsidRDefault="00AF198B" w:rsidP="00FB6D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6D45" w:rsidRPr="00FB6D45">
        <w:rPr>
          <w:sz w:val="26"/>
          <w:szCs w:val="26"/>
        </w:rPr>
        <w:t>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AF198B" w:rsidRPr="00AF198B" w:rsidRDefault="00AF198B" w:rsidP="00AF198B">
      <w:pPr>
        <w:ind w:firstLine="540"/>
        <w:jc w:val="both"/>
        <w:rPr>
          <w:sz w:val="26"/>
          <w:szCs w:val="26"/>
        </w:rPr>
      </w:pPr>
      <w:r w:rsidRPr="00A77BD6">
        <w:rPr>
          <w:sz w:val="26"/>
          <w:szCs w:val="26"/>
        </w:rPr>
        <w:t>4</w:t>
      </w:r>
      <w:r w:rsidR="00FB6D45" w:rsidRPr="00A77BD6">
        <w:rPr>
          <w:sz w:val="26"/>
          <w:szCs w:val="26"/>
        </w:rPr>
        <w:t xml:space="preserve">. </w:t>
      </w:r>
      <w:proofErr w:type="gramStart"/>
      <w:r w:rsidRPr="00A77BD6">
        <w:rPr>
          <w:sz w:val="26"/>
          <w:szCs w:val="26"/>
        </w:rPr>
        <w:t xml:space="preserve">Решение об увольнении (досрочном прекращении полномочий, освобождении от должности) в связи с утратой доверия принимается </w:t>
      </w:r>
      <w:r w:rsidR="00587CDD">
        <w:rPr>
          <w:sz w:val="26"/>
          <w:szCs w:val="26"/>
        </w:rPr>
        <w:t xml:space="preserve">Собранием депутатов </w:t>
      </w:r>
      <w:r w:rsidR="008E4C7C">
        <w:rPr>
          <w:sz w:val="26"/>
          <w:szCs w:val="26"/>
        </w:rPr>
        <w:t>Лобазовского</w:t>
      </w:r>
      <w:r w:rsidR="00587CDD">
        <w:rPr>
          <w:sz w:val="26"/>
          <w:szCs w:val="26"/>
        </w:rPr>
        <w:t xml:space="preserve"> сельсовета Октябрьского района Курской области</w:t>
      </w:r>
      <w:r w:rsidRPr="00A77BD6">
        <w:rPr>
          <w:sz w:val="26"/>
          <w:szCs w:val="26"/>
        </w:rPr>
        <w:t xml:space="preserve"> голосованием, большинством голосов от установленной численности депутатов </w:t>
      </w:r>
      <w:r w:rsidR="008E4C7C">
        <w:rPr>
          <w:sz w:val="26"/>
          <w:szCs w:val="26"/>
        </w:rPr>
        <w:t>Лобазовского</w:t>
      </w:r>
      <w:r w:rsidR="00587CDD">
        <w:rPr>
          <w:sz w:val="26"/>
          <w:szCs w:val="26"/>
        </w:rPr>
        <w:t xml:space="preserve"> сельсовета Октябрьского района Курской области </w:t>
      </w:r>
      <w:r w:rsidRPr="00A77BD6">
        <w:rPr>
          <w:sz w:val="26"/>
          <w:szCs w:val="26"/>
        </w:rPr>
        <w:t xml:space="preserve">на основании результатов проверки, проведенной рабочей группой, созданной специально принятым по данному вопросу решением </w:t>
      </w:r>
      <w:r w:rsidR="00587CDD">
        <w:rPr>
          <w:sz w:val="26"/>
          <w:szCs w:val="26"/>
        </w:rPr>
        <w:t xml:space="preserve">Собрания депутатов </w:t>
      </w:r>
      <w:r w:rsidR="008E4C7C">
        <w:rPr>
          <w:sz w:val="26"/>
          <w:szCs w:val="26"/>
        </w:rPr>
        <w:t>Лобазовского</w:t>
      </w:r>
      <w:r w:rsidR="00587CDD">
        <w:rPr>
          <w:sz w:val="26"/>
          <w:szCs w:val="26"/>
        </w:rPr>
        <w:t xml:space="preserve"> сельсовета Октябрьского района Курской области</w:t>
      </w:r>
      <w:r w:rsidRPr="00A77BD6">
        <w:rPr>
          <w:sz w:val="26"/>
          <w:szCs w:val="26"/>
        </w:rPr>
        <w:t>.</w:t>
      </w:r>
      <w:proofErr w:type="gramEnd"/>
      <w:r w:rsidRPr="00A77BD6">
        <w:rPr>
          <w:sz w:val="26"/>
          <w:szCs w:val="26"/>
        </w:rPr>
        <w:t xml:space="preserve"> По результатам работы рабочей группы подготавливается заключение, содержащее выводы по результатам проведённой проверки.</w:t>
      </w:r>
    </w:p>
    <w:p w:rsidR="00FB6D45" w:rsidRDefault="00AF198B" w:rsidP="00AF198B">
      <w:pPr>
        <w:ind w:firstLine="540"/>
        <w:jc w:val="both"/>
        <w:rPr>
          <w:sz w:val="26"/>
          <w:szCs w:val="26"/>
        </w:rPr>
      </w:pPr>
      <w:r w:rsidRPr="00AF198B">
        <w:rPr>
          <w:sz w:val="26"/>
          <w:szCs w:val="26"/>
        </w:rPr>
        <w:t>В случае, если информация о результатах проверки направлялась в комиссию по соблюдению требований к должностному поведению лиц, замещающих муниципальные должности, и урегулирования конфликтов интересов, либо депутатскую комиссию, то при принятии решения рассматриваются рекомендации указанной комиссии.</w:t>
      </w:r>
    </w:p>
    <w:p w:rsidR="00AF198B" w:rsidRPr="000F7CC3" w:rsidRDefault="00AF198B" w:rsidP="00AF198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 xml:space="preserve">5. 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30 дней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</w:t>
      </w:r>
      <w:r w:rsidRPr="000F7CC3">
        <w:rPr>
          <w:sz w:val="26"/>
          <w:szCs w:val="26"/>
        </w:rPr>
        <w:lastRenderedPageBreak/>
        <w:t>к служебному поведению лиц, замещающих муниципальные должности, и урегулированию конфликта интересов.</w:t>
      </w:r>
    </w:p>
    <w:p w:rsidR="00AF198B" w:rsidRPr="000F7CC3" w:rsidRDefault="00AF198B" w:rsidP="00AF198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Сведения о применении к лицу, замещающему муниципальную должность   взыскания в виде увольнения (освобождения от должности) в связи с утратой доверия за совершение коррупционного правонарушения включаются 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№ 273-ФЗ от 25.12.2008 года.</w:t>
      </w:r>
    </w:p>
    <w:p w:rsidR="0092225B" w:rsidRPr="000F7CC3" w:rsidRDefault="0092225B" w:rsidP="0092225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6. 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запрашивается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92225B" w:rsidRDefault="0092225B" w:rsidP="000A61A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F81897" w:rsidRPr="00F81897" w:rsidRDefault="000A61AB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1897">
        <w:rPr>
          <w:sz w:val="26"/>
          <w:szCs w:val="26"/>
        </w:rPr>
        <w:t xml:space="preserve">. </w:t>
      </w:r>
      <w:r w:rsidR="00F81897" w:rsidRPr="00F81897">
        <w:rPr>
          <w:sz w:val="26"/>
          <w:szCs w:val="26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F81897" w:rsidRPr="00F81897" w:rsidRDefault="00CB2016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F81897" w:rsidRPr="00F81897">
        <w:rPr>
          <w:sz w:val="26"/>
          <w:szCs w:val="26"/>
        </w:rPr>
        <w:t xml:space="preserve">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25.12.2008 № 273-ФЗ    «О противодействии коррупции», существо совершенного им коррупционного правонарушения, положения нормативных правовых актов, которые были ими нарушены.</w:t>
      </w:r>
    </w:p>
    <w:p w:rsidR="00F81897" w:rsidRPr="00F81897" w:rsidRDefault="00F81897" w:rsidP="00F81897">
      <w:pPr>
        <w:ind w:firstLine="540"/>
        <w:jc w:val="both"/>
        <w:rPr>
          <w:sz w:val="26"/>
          <w:szCs w:val="26"/>
        </w:rPr>
      </w:pPr>
      <w:r w:rsidRPr="00F81897">
        <w:rPr>
          <w:sz w:val="26"/>
          <w:szCs w:val="26"/>
        </w:rPr>
        <w:t>В решении о досрочном прекращении полномочий лица, замещающего муниципальную должность, в качестве основания  указывается часть 10.1 статьи 40 Федерального закона от 06.10.2003 № 131-ФЗ «Об общих принципах организации местного самоуправления в Российской Федерации», существо совершенного правонарушения, положения нормативных правовых актов, которые были им нарушены.</w:t>
      </w:r>
    </w:p>
    <w:p w:rsidR="00F81897" w:rsidRPr="00F81897" w:rsidRDefault="000A61AB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81897" w:rsidRPr="00F81897">
        <w:rPr>
          <w:sz w:val="26"/>
          <w:szCs w:val="26"/>
        </w:rPr>
        <w:t>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F81897" w:rsidRDefault="000A61AB" w:rsidP="00F818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81897" w:rsidRPr="00F81897">
        <w:rPr>
          <w:sz w:val="26"/>
          <w:szCs w:val="26"/>
        </w:rPr>
        <w:t>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92225B" w:rsidRPr="000F7CC3" w:rsidRDefault="000A61AB" w:rsidP="0092225B">
      <w:pPr>
        <w:ind w:firstLine="540"/>
        <w:jc w:val="both"/>
        <w:rPr>
          <w:sz w:val="26"/>
          <w:szCs w:val="26"/>
        </w:rPr>
      </w:pPr>
      <w:r w:rsidRPr="000F7CC3">
        <w:rPr>
          <w:sz w:val="26"/>
          <w:szCs w:val="26"/>
        </w:rPr>
        <w:t>11</w:t>
      </w:r>
      <w:r w:rsidR="0092225B" w:rsidRPr="000F7CC3">
        <w:rPr>
          <w:sz w:val="26"/>
          <w:szCs w:val="26"/>
        </w:rPr>
        <w:t xml:space="preserve">. </w:t>
      </w:r>
      <w:proofErr w:type="gramStart"/>
      <w:r w:rsidR="0092225B" w:rsidRPr="000F7CC3">
        <w:rPr>
          <w:sz w:val="26"/>
          <w:szCs w:val="26"/>
        </w:rPr>
        <w:t xml:space="preserve">Решение </w:t>
      </w:r>
      <w:r w:rsidR="00587CDD">
        <w:rPr>
          <w:sz w:val="26"/>
          <w:szCs w:val="26"/>
        </w:rPr>
        <w:t xml:space="preserve">Собрания депутатов </w:t>
      </w:r>
      <w:r w:rsidR="008E4C7C">
        <w:rPr>
          <w:sz w:val="26"/>
          <w:szCs w:val="26"/>
        </w:rPr>
        <w:t>Лобазовского</w:t>
      </w:r>
      <w:r w:rsidR="00587CDD">
        <w:rPr>
          <w:sz w:val="26"/>
          <w:szCs w:val="26"/>
        </w:rPr>
        <w:t xml:space="preserve"> сельсовета Октябрьского района Курской области</w:t>
      </w:r>
      <w:r w:rsidR="00587CDD" w:rsidRPr="000F7CC3">
        <w:rPr>
          <w:sz w:val="26"/>
          <w:szCs w:val="26"/>
        </w:rPr>
        <w:t xml:space="preserve"> </w:t>
      </w:r>
      <w:r w:rsidR="0092225B" w:rsidRPr="000F7CC3">
        <w:rPr>
          <w:sz w:val="26"/>
          <w:szCs w:val="26"/>
        </w:rPr>
        <w:t xml:space="preserve">о досрочном прекращении полномочий депутата  принимается не позднее чем через 30 дней со дня появления основания для досрочного прекращения полномочий, а </w:t>
      </w:r>
      <w:r w:rsidR="0092225B" w:rsidRPr="000F7CC3">
        <w:rPr>
          <w:sz w:val="26"/>
          <w:szCs w:val="26"/>
        </w:rPr>
        <w:lastRenderedPageBreak/>
        <w:t>если это основание появилось в период между сессиями  представительного органа, - не позднее чем через три месяца со дня появления такого основания.</w:t>
      </w:r>
      <w:proofErr w:type="gramEnd"/>
    </w:p>
    <w:p w:rsidR="005607ED" w:rsidRPr="007A75B5" w:rsidRDefault="000A61AB" w:rsidP="005607ED">
      <w:pPr>
        <w:ind w:firstLine="540"/>
        <w:jc w:val="both"/>
        <w:rPr>
          <w:bCs/>
          <w:sz w:val="28"/>
          <w:szCs w:val="28"/>
        </w:rPr>
      </w:pPr>
      <w:r w:rsidRPr="005607ED">
        <w:rPr>
          <w:sz w:val="26"/>
          <w:szCs w:val="26"/>
        </w:rPr>
        <w:t>12</w:t>
      </w:r>
      <w:r w:rsidR="0092225B" w:rsidRPr="005607ED">
        <w:rPr>
          <w:sz w:val="26"/>
          <w:szCs w:val="26"/>
        </w:rPr>
        <w:t xml:space="preserve">. </w:t>
      </w:r>
      <w:r w:rsidR="005607ED" w:rsidRPr="005607ED">
        <w:rPr>
          <w:bCs/>
          <w:sz w:val="26"/>
          <w:szCs w:val="26"/>
        </w:rPr>
        <w:t xml:space="preserve">Решение об увольнении </w:t>
      </w:r>
      <w:r w:rsidR="005607ED" w:rsidRPr="005607ED">
        <w:rPr>
          <w:sz w:val="26"/>
          <w:szCs w:val="26"/>
        </w:rPr>
        <w:t>(освобождении от должности)</w:t>
      </w:r>
      <w:r w:rsidR="005607ED" w:rsidRPr="005607ED">
        <w:rPr>
          <w:bCs/>
          <w:sz w:val="26"/>
          <w:szCs w:val="26"/>
        </w:rPr>
        <w:t xml:space="preserve"> в связи с утратой доверия депутата Собрания депутатов </w:t>
      </w:r>
      <w:r w:rsidR="008E4C7C">
        <w:rPr>
          <w:bCs/>
          <w:sz w:val="26"/>
          <w:szCs w:val="26"/>
        </w:rPr>
        <w:t>Лобазовского</w:t>
      </w:r>
      <w:r w:rsidR="005607ED" w:rsidRPr="005607ED">
        <w:rPr>
          <w:bCs/>
          <w:sz w:val="26"/>
          <w:szCs w:val="26"/>
        </w:rPr>
        <w:t xml:space="preserve"> сельсовета Октябрьского района, принимается с учетом особенностей, установленных Уставом муниципального образования «</w:t>
      </w:r>
      <w:r w:rsidR="008E4C7C">
        <w:rPr>
          <w:bCs/>
          <w:sz w:val="26"/>
          <w:szCs w:val="26"/>
        </w:rPr>
        <w:t>Лобазовский</w:t>
      </w:r>
      <w:r w:rsidR="005607ED" w:rsidRPr="005607ED">
        <w:rPr>
          <w:bCs/>
          <w:sz w:val="26"/>
          <w:szCs w:val="26"/>
        </w:rPr>
        <w:t xml:space="preserve"> сельсовет» Октябрьского района Курской области</w:t>
      </w:r>
      <w:r w:rsidR="005607ED" w:rsidRPr="007A75B5">
        <w:rPr>
          <w:bCs/>
          <w:sz w:val="28"/>
          <w:szCs w:val="28"/>
        </w:rPr>
        <w:t>.</w:t>
      </w:r>
    </w:p>
    <w:p w:rsidR="00F81897" w:rsidRDefault="00F81897" w:rsidP="00F81897">
      <w:pPr>
        <w:ind w:firstLine="540"/>
        <w:jc w:val="both"/>
        <w:rPr>
          <w:sz w:val="26"/>
          <w:szCs w:val="26"/>
        </w:rPr>
      </w:pPr>
    </w:p>
    <w:p w:rsidR="00F81897" w:rsidRDefault="00F81897" w:rsidP="00F81897">
      <w:pPr>
        <w:ind w:firstLine="540"/>
        <w:jc w:val="both"/>
        <w:rPr>
          <w:sz w:val="26"/>
          <w:szCs w:val="26"/>
        </w:rPr>
      </w:pPr>
    </w:p>
    <w:p w:rsidR="00F81897" w:rsidRPr="00C3033A" w:rsidRDefault="00F81897" w:rsidP="00F81897">
      <w:pPr>
        <w:jc w:val="both"/>
        <w:rPr>
          <w:sz w:val="26"/>
          <w:szCs w:val="26"/>
        </w:rPr>
      </w:pPr>
    </w:p>
    <w:sectPr w:rsidR="00F81897" w:rsidRPr="00C3033A" w:rsidSect="00D03E74">
      <w:pgSz w:w="12240" w:h="15840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B13"/>
    <w:multiLevelType w:val="hybridMultilevel"/>
    <w:tmpl w:val="EF8E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D27"/>
    <w:multiLevelType w:val="multilevel"/>
    <w:tmpl w:val="E262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15A3F4B"/>
    <w:multiLevelType w:val="hybridMultilevel"/>
    <w:tmpl w:val="8646D460"/>
    <w:lvl w:ilvl="0" w:tplc="1122A1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940D8"/>
    <w:multiLevelType w:val="singleLevel"/>
    <w:tmpl w:val="9B442E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3D008E7"/>
    <w:multiLevelType w:val="hybridMultilevel"/>
    <w:tmpl w:val="53EA91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E64876"/>
    <w:multiLevelType w:val="multilevel"/>
    <w:tmpl w:val="29B45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6366F61"/>
    <w:multiLevelType w:val="hybridMultilevel"/>
    <w:tmpl w:val="79CE31B0"/>
    <w:lvl w:ilvl="0" w:tplc="BED4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98190B"/>
    <w:multiLevelType w:val="hybridMultilevel"/>
    <w:tmpl w:val="EBE20512"/>
    <w:lvl w:ilvl="0" w:tplc="4A24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33EFA"/>
    <w:multiLevelType w:val="multilevel"/>
    <w:tmpl w:val="57C0C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DC10847"/>
    <w:multiLevelType w:val="hybridMultilevel"/>
    <w:tmpl w:val="7EA6431A"/>
    <w:lvl w:ilvl="0" w:tplc="4A24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A2185"/>
    <w:multiLevelType w:val="multilevel"/>
    <w:tmpl w:val="0D189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FB72BC"/>
    <w:multiLevelType w:val="multilevel"/>
    <w:tmpl w:val="AF865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D2AD7"/>
    <w:rsid w:val="00010ECE"/>
    <w:rsid w:val="00033911"/>
    <w:rsid w:val="000837B8"/>
    <w:rsid w:val="000A34DC"/>
    <w:rsid w:val="000A61AB"/>
    <w:rsid w:val="000B1893"/>
    <w:rsid w:val="000F7CC3"/>
    <w:rsid w:val="001156CF"/>
    <w:rsid w:val="00123397"/>
    <w:rsid w:val="001343D3"/>
    <w:rsid w:val="00135095"/>
    <w:rsid w:val="00151C9F"/>
    <w:rsid w:val="00152C4A"/>
    <w:rsid w:val="00153C2A"/>
    <w:rsid w:val="00153D74"/>
    <w:rsid w:val="00171C1B"/>
    <w:rsid w:val="00194E10"/>
    <w:rsid w:val="001A219E"/>
    <w:rsid w:val="001A38B0"/>
    <w:rsid w:val="001A5BFE"/>
    <w:rsid w:val="001B141A"/>
    <w:rsid w:val="001D1E21"/>
    <w:rsid w:val="001E7904"/>
    <w:rsid w:val="001F1D2F"/>
    <w:rsid w:val="00207DCB"/>
    <w:rsid w:val="002141E2"/>
    <w:rsid w:val="002201CF"/>
    <w:rsid w:val="0022427F"/>
    <w:rsid w:val="0023325C"/>
    <w:rsid w:val="00282E0A"/>
    <w:rsid w:val="00293067"/>
    <w:rsid w:val="002A09B2"/>
    <w:rsid w:val="002B0B44"/>
    <w:rsid w:val="002B7F56"/>
    <w:rsid w:val="002C1106"/>
    <w:rsid w:val="002F2D9C"/>
    <w:rsid w:val="00317635"/>
    <w:rsid w:val="00347EE4"/>
    <w:rsid w:val="00360383"/>
    <w:rsid w:val="00387815"/>
    <w:rsid w:val="003B70E4"/>
    <w:rsid w:val="003F6C5C"/>
    <w:rsid w:val="0040590B"/>
    <w:rsid w:val="004A3C4C"/>
    <w:rsid w:val="004B3552"/>
    <w:rsid w:val="004B4D71"/>
    <w:rsid w:val="004D1422"/>
    <w:rsid w:val="004D4EF2"/>
    <w:rsid w:val="004F501F"/>
    <w:rsid w:val="00510528"/>
    <w:rsid w:val="0051101F"/>
    <w:rsid w:val="00525887"/>
    <w:rsid w:val="00525BC8"/>
    <w:rsid w:val="00537FAB"/>
    <w:rsid w:val="00555F21"/>
    <w:rsid w:val="005607ED"/>
    <w:rsid w:val="00587CDD"/>
    <w:rsid w:val="00596479"/>
    <w:rsid w:val="005A69BE"/>
    <w:rsid w:val="005B1E08"/>
    <w:rsid w:val="005B37C5"/>
    <w:rsid w:val="005D4EAA"/>
    <w:rsid w:val="005F5573"/>
    <w:rsid w:val="00603E87"/>
    <w:rsid w:val="00622C0E"/>
    <w:rsid w:val="00643217"/>
    <w:rsid w:val="00645920"/>
    <w:rsid w:val="006503F5"/>
    <w:rsid w:val="006527E4"/>
    <w:rsid w:val="006543EF"/>
    <w:rsid w:val="00665DC4"/>
    <w:rsid w:val="0067747A"/>
    <w:rsid w:val="006828FC"/>
    <w:rsid w:val="00683B85"/>
    <w:rsid w:val="006B5416"/>
    <w:rsid w:val="006F052C"/>
    <w:rsid w:val="006F710B"/>
    <w:rsid w:val="00757F65"/>
    <w:rsid w:val="0076018C"/>
    <w:rsid w:val="00793F24"/>
    <w:rsid w:val="007D480C"/>
    <w:rsid w:val="00821799"/>
    <w:rsid w:val="008275CD"/>
    <w:rsid w:val="00852A77"/>
    <w:rsid w:val="00875674"/>
    <w:rsid w:val="008C5E7B"/>
    <w:rsid w:val="008D0AB1"/>
    <w:rsid w:val="008E4C7C"/>
    <w:rsid w:val="008F4B6F"/>
    <w:rsid w:val="008F6BDF"/>
    <w:rsid w:val="00917AF8"/>
    <w:rsid w:val="00917C95"/>
    <w:rsid w:val="0092046F"/>
    <w:rsid w:val="0092225B"/>
    <w:rsid w:val="009466E7"/>
    <w:rsid w:val="00972E03"/>
    <w:rsid w:val="009803BD"/>
    <w:rsid w:val="009A5F7A"/>
    <w:rsid w:val="009C6C16"/>
    <w:rsid w:val="009D2BE7"/>
    <w:rsid w:val="009F0A75"/>
    <w:rsid w:val="009F4318"/>
    <w:rsid w:val="00A05CC5"/>
    <w:rsid w:val="00A123CA"/>
    <w:rsid w:val="00A77BD6"/>
    <w:rsid w:val="00A863AE"/>
    <w:rsid w:val="00A96DFE"/>
    <w:rsid w:val="00AD6A85"/>
    <w:rsid w:val="00AF198B"/>
    <w:rsid w:val="00AF5799"/>
    <w:rsid w:val="00AF6146"/>
    <w:rsid w:val="00B11942"/>
    <w:rsid w:val="00B156C0"/>
    <w:rsid w:val="00B37725"/>
    <w:rsid w:val="00BA517B"/>
    <w:rsid w:val="00BB7270"/>
    <w:rsid w:val="00BD2AD7"/>
    <w:rsid w:val="00C10C42"/>
    <w:rsid w:val="00C3033A"/>
    <w:rsid w:val="00C33F15"/>
    <w:rsid w:val="00C42305"/>
    <w:rsid w:val="00C7716B"/>
    <w:rsid w:val="00C93F94"/>
    <w:rsid w:val="00CA26B4"/>
    <w:rsid w:val="00CB2016"/>
    <w:rsid w:val="00CD50EA"/>
    <w:rsid w:val="00CF262F"/>
    <w:rsid w:val="00D03E74"/>
    <w:rsid w:val="00D368F2"/>
    <w:rsid w:val="00D5289E"/>
    <w:rsid w:val="00D66E9C"/>
    <w:rsid w:val="00D67D13"/>
    <w:rsid w:val="00DB1C4A"/>
    <w:rsid w:val="00DB5252"/>
    <w:rsid w:val="00DF68AE"/>
    <w:rsid w:val="00DF6CB5"/>
    <w:rsid w:val="00E470FD"/>
    <w:rsid w:val="00E619E7"/>
    <w:rsid w:val="00E65545"/>
    <w:rsid w:val="00E6637D"/>
    <w:rsid w:val="00E749BB"/>
    <w:rsid w:val="00EC171B"/>
    <w:rsid w:val="00EC5FC9"/>
    <w:rsid w:val="00EC6707"/>
    <w:rsid w:val="00ED4FD8"/>
    <w:rsid w:val="00ED5260"/>
    <w:rsid w:val="00ED7000"/>
    <w:rsid w:val="00EE6218"/>
    <w:rsid w:val="00F00882"/>
    <w:rsid w:val="00F30CEF"/>
    <w:rsid w:val="00F43FB7"/>
    <w:rsid w:val="00F466E5"/>
    <w:rsid w:val="00F63F3C"/>
    <w:rsid w:val="00F81897"/>
    <w:rsid w:val="00F851BC"/>
    <w:rsid w:val="00FB6D45"/>
    <w:rsid w:val="00FC3AE8"/>
    <w:rsid w:val="00FD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FC9"/>
  </w:style>
  <w:style w:type="paragraph" w:styleId="1">
    <w:name w:val="heading 1"/>
    <w:basedOn w:val="a"/>
    <w:next w:val="a"/>
    <w:qFormat/>
    <w:rsid w:val="00EC5FC9"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EC5FC9"/>
    <w:pPr>
      <w:keepNext/>
      <w:jc w:val="center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qFormat/>
    <w:rsid w:val="00EC5FC9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EC5FC9"/>
    <w:pPr>
      <w:keepNext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5FC9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rsid w:val="00EC5FC9"/>
    <w:pPr>
      <w:ind w:firstLine="709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C5FC9"/>
    <w:pPr>
      <w:ind w:firstLine="567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EC5FC9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EC5FC9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6B54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дресат"/>
    <w:basedOn w:val="a"/>
    <w:next w:val="a"/>
    <w:rsid w:val="006B5416"/>
    <w:pPr>
      <w:autoSpaceDE w:val="0"/>
      <w:autoSpaceDN w:val="0"/>
      <w:jc w:val="center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010ECE"/>
  </w:style>
  <w:style w:type="paragraph" w:customStyle="1" w:styleId="ConsPlusNormal">
    <w:name w:val="ConsPlusNormal"/>
    <w:rsid w:val="00C10C42"/>
    <w:pPr>
      <w:widowControl w:val="0"/>
      <w:autoSpaceDE w:val="0"/>
      <w:autoSpaceDN w:val="0"/>
    </w:pPr>
    <w:rPr>
      <w:sz w:val="24"/>
    </w:rPr>
  </w:style>
  <w:style w:type="paragraph" w:customStyle="1" w:styleId="p8">
    <w:name w:val="p8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D7000"/>
  </w:style>
  <w:style w:type="paragraph" w:customStyle="1" w:styleId="p14">
    <w:name w:val="p14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D7000"/>
  </w:style>
  <w:style w:type="paragraph" w:customStyle="1" w:styleId="p15">
    <w:name w:val="p15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D7000"/>
  </w:style>
  <w:style w:type="character" w:customStyle="1" w:styleId="s6">
    <w:name w:val="s6"/>
    <w:rsid w:val="00ED7000"/>
  </w:style>
  <w:style w:type="table" w:styleId="a8">
    <w:name w:val="Table Grid"/>
    <w:basedOn w:val="a1"/>
    <w:rsid w:val="005F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2A7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pPr>
      <w:ind w:firstLine="709"/>
      <w:jc w:val="both"/>
    </w:pPr>
    <w:rPr>
      <w:rFonts w:ascii="Arial" w:hAnsi="Arial"/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6B54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дресат"/>
    <w:basedOn w:val="a"/>
    <w:next w:val="a"/>
    <w:rsid w:val="006B5416"/>
    <w:pPr>
      <w:autoSpaceDE w:val="0"/>
      <w:autoSpaceDN w:val="0"/>
      <w:jc w:val="center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010ECE"/>
  </w:style>
  <w:style w:type="paragraph" w:customStyle="1" w:styleId="ConsPlusNormal">
    <w:name w:val="ConsPlusNormal"/>
    <w:rsid w:val="00C10C42"/>
    <w:pPr>
      <w:widowControl w:val="0"/>
      <w:autoSpaceDE w:val="0"/>
      <w:autoSpaceDN w:val="0"/>
    </w:pPr>
    <w:rPr>
      <w:sz w:val="24"/>
    </w:rPr>
  </w:style>
  <w:style w:type="paragraph" w:customStyle="1" w:styleId="p8">
    <w:name w:val="p8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D7000"/>
  </w:style>
  <w:style w:type="paragraph" w:customStyle="1" w:styleId="p14">
    <w:name w:val="p14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D7000"/>
  </w:style>
  <w:style w:type="paragraph" w:customStyle="1" w:styleId="p15">
    <w:name w:val="p15"/>
    <w:basedOn w:val="a"/>
    <w:rsid w:val="00ED7000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D7000"/>
  </w:style>
  <w:style w:type="character" w:customStyle="1" w:styleId="s6">
    <w:name w:val="s6"/>
    <w:rsid w:val="00ED7000"/>
  </w:style>
  <w:style w:type="table" w:styleId="a8">
    <w:name w:val="Table Grid"/>
    <w:basedOn w:val="a1"/>
    <w:rsid w:val="005F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lobazovka</cp:lastModifiedBy>
  <cp:revision>4</cp:revision>
  <cp:lastPrinted>2019-12-12T08:18:00Z</cp:lastPrinted>
  <dcterms:created xsi:type="dcterms:W3CDTF">2019-12-12T08:20:00Z</dcterms:created>
  <dcterms:modified xsi:type="dcterms:W3CDTF">2019-12-20T07:48:00Z</dcterms:modified>
</cp:coreProperties>
</file>