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E0" w:rsidRPr="001F7722" w:rsidRDefault="007B20E0" w:rsidP="007B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</w:p>
    <w:p w:rsidR="007B20E0" w:rsidRDefault="007B20E0" w:rsidP="007B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B20E0" w:rsidRDefault="007B20E0" w:rsidP="007B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Октябрьского района Курской области</w:t>
      </w:r>
    </w:p>
    <w:p w:rsidR="007B20E0" w:rsidRDefault="007B20E0" w:rsidP="007B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 11.11.2022 г.№44</w:t>
      </w:r>
    </w:p>
    <w:p w:rsidR="007B20E0" w:rsidRDefault="007B20E0" w:rsidP="007B20E0">
      <w:pPr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B20E0" w:rsidRDefault="007B20E0" w:rsidP="007B20E0">
      <w:pPr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7B20E0" w:rsidRPr="00716A57" w:rsidRDefault="007B20E0" w:rsidP="007B20E0">
      <w:pPr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716A57">
        <w:rPr>
          <w:rStyle w:val="a4"/>
          <w:rFonts w:ascii="Times New Roman" w:hAnsi="Times New Roman"/>
          <w:color w:val="000000"/>
          <w:sz w:val="28"/>
          <w:szCs w:val="28"/>
        </w:rPr>
        <w:t>МУНИЦИПАЛЬНАЯ  ПРОГРАММА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 xml:space="preserve">«Защита населения и территории от </w:t>
      </w:r>
      <w:proofErr w:type="gramStart"/>
      <w:r w:rsidRPr="001F7722">
        <w:rPr>
          <w:b/>
          <w:bCs/>
        </w:rPr>
        <w:t>чрезвычайных</w:t>
      </w:r>
      <w:proofErr w:type="gramEnd"/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ситуаций, обеспечение пожарной безопасности и безопасности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людей на водных объектах в муниципальном образовании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"</w:t>
      </w:r>
      <w:proofErr w:type="spellStart"/>
      <w:r>
        <w:rPr>
          <w:b/>
          <w:bCs/>
        </w:rPr>
        <w:t>Лобазовский</w:t>
      </w:r>
      <w:proofErr w:type="spellEnd"/>
      <w:r w:rsidRPr="001F7722">
        <w:rPr>
          <w:b/>
          <w:bCs/>
        </w:rPr>
        <w:t xml:space="preserve"> сельсовет" Октябрьского района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  <w:r>
        <w:rPr>
          <w:b/>
          <w:bCs/>
        </w:rPr>
        <w:t>Курской области на 2023-2027</w:t>
      </w:r>
      <w:r w:rsidRPr="001F7722">
        <w:rPr>
          <w:b/>
          <w:bCs/>
        </w:rPr>
        <w:t>гг»</w:t>
      </w:r>
    </w:p>
    <w:p w:rsidR="007B20E0" w:rsidRPr="00716A57" w:rsidRDefault="007B20E0" w:rsidP="007B20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20E0" w:rsidRPr="00716A57" w:rsidRDefault="007B20E0" w:rsidP="007B20E0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6A57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7B20E0" w:rsidRPr="00716A57" w:rsidRDefault="007B20E0" w:rsidP="007B20E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Cs/>
          <w:color w:val="131313"/>
          <w:sz w:val="24"/>
          <w:szCs w:val="24"/>
        </w:rPr>
        <w:t xml:space="preserve"> Муниципальной программы</w:t>
      </w:r>
    </w:p>
    <w:p w:rsidR="007B20E0" w:rsidRPr="00716A57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rPr>
          <w:bCs/>
        </w:rPr>
      </w:pPr>
      <w:r w:rsidRPr="00716A57">
        <w:rPr>
          <w:bCs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</w:r>
    </w:p>
    <w:p w:rsidR="007B20E0" w:rsidRPr="00716A57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</w:rPr>
      </w:pPr>
      <w:r w:rsidRPr="00716A57">
        <w:rPr>
          <w:bCs/>
        </w:rPr>
        <w:t>"</w:t>
      </w:r>
      <w:proofErr w:type="spellStart"/>
      <w:r>
        <w:rPr>
          <w:bCs/>
        </w:rPr>
        <w:t>Лобазовский</w:t>
      </w:r>
      <w:proofErr w:type="spellEnd"/>
      <w:r w:rsidRPr="00716A57">
        <w:rPr>
          <w:bCs/>
        </w:rPr>
        <w:t xml:space="preserve"> сельсовет" Октябрьског</w:t>
      </w:r>
      <w:r>
        <w:rPr>
          <w:bCs/>
        </w:rPr>
        <w:t>о района Курской области на 2023-2027</w:t>
      </w:r>
      <w:r w:rsidRPr="00716A57">
        <w:rPr>
          <w:bCs/>
        </w:rPr>
        <w:t>гг»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00000" w:themeColor="text1"/>
        </w:rPr>
      </w:pPr>
    </w:p>
    <w:p w:rsidR="007B20E0" w:rsidRPr="00716A57" w:rsidRDefault="007B20E0" w:rsidP="007B20E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7B20E0" w:rsidRPr="001F7722" w:rsidTr="00D57847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Муниципальная программа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«</w:t>
            </w:r>
            <w:r w:rsidRPr="001F7722">
              <w:rPr>
                <w:rStyle w:val="a4"/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7B20E0" w:rsidRPr="001F7722" w:rsidTr="00D57847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Федеральный закон от 21.12.1994 года № 69 - ФЗ «О пожарной безопасности»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дств дл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я тушения пожаров.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участия в борьбе с пожарами.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Мероприятия Программы будут осуществлят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ься в период с 2023 по 2027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г.г.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Общий объем средств, направленных на реализацию программных  мероприятий, составляет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58500</w:t>
            </w:r>
            <w:r w:rsidRPr="007A51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руб</w:t>
            </w:r>
            <w:r w:rsidRPr="001F7722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из бюджета </w:t>
            </w:r>
            <w:proofErr w:type="spell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уравлино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 в том числе:</w:t>
            </w:r>
          </w:p>
          <w:p w:rsidR="007B20E0" w:rsidRPr="008B18A5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2023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10000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руб.;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2024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10000 руб., 2025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10000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2026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10000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руб.;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2027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10000руб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поступательное снижение общего количества пожаров и гибели людей; 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ликвидация пожаров в короткие сроки без наступления тяжких последствий;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размеров общего материального ущерба, нанесенного пожарами;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Управление и  контроль за исполнением целевой программы осуществляет 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7D3B92" w:rsidRDefault="007D3B92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  <w:proofErr w:type="gramStart"/>
      <w:r w:rsidRPr="00665C2E">
        <w:rPr>
          <w:rFonts w:ascii="Arial" w:eastAsia="Times New Roman" w:hAnsi="Arial" w:cs="Arial"/>
          <w:sz w:val="24"/>
          <w:szCs w:val="24"/>
        </w:rPr>
        <w:t>Утверждена</w:t>
      </w:r>
      <w:proofErr w:type="gramEnd"/>
      <w:r w:rsidRPr="00665C2E">
        <w:rPr>
          <w:rFonts w:ascii="Arial" w:eastAsia="Times New Roman" w:hAnsi="Arial" w:cs="Arial"/>
          <w:sz w:val="24"/>
          <w:szCs w:val="24"/>
        </w:rPr>
        <w:t xml:space="preserve"> постановлением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Лобазовского</w:t>
      </w:r>
      <w:proofErr w:type="spellEnd"/>
      <w:r w:rsidRPr="00665C2E">
        <w:rPr>
          <w:rFonts w:ascii="Arial" w:eastAsia="Times New Roman" w:hAnsi="Arial" w:cs="Arial"/>
          <w:sz w:val="24"/>
          <w:szCs w:val="24"/>
        </w:rPr>
        <w:t xml:space="preserve"> 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 xml:space="preserve">сельсовета Октябрьского района </w:t>
      </w:r>
    </w:p>
    <w:p w:rsidR="007B20E0" w:rsidRPr="007B20E0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>от 1</w:t>
      </w:r>
      <w:r>
        <w:rPr>
          <w:rFonts w:ascii="Arial" w:eastAsia="Times New Roman" w:hAnsi="Arial" w:cs="Arial"/>
          <w:sz w:val="24"/>
          <w:szCs w:val="24"/>
        </w:rPr>
        <w:t>1</w:t>
      </w:r>
      <w:r w:rsidRPr="00665C2E">
        <w:rPr>
          <w:rFonts w:ascii="Arial" w:eastAsia="Times New Roman" w:hAnsi="Arial" w:cs="Arial"/>
          <w:sz w:val="24"/>
          <w:szCs w:val="24"/>
        </w:rPr>
        <w:t xml:space="preserve"> .11.20</w:t>
      </w:r>
      <w:r>
        <w:rPr>
          <w:rFonts w:ascii="Arial" w:eastAsia="Times New Roman" w:hAnsi="Arial" w:cs="Arial"/>
          <w:sz w:val="24"/>
          <w:szCs w:val="24"/>
        </w:rPr>
        <w:t>22</w:t>
      </w:r>
      <w:r w:rsidRPr="00665C2E">
        <w:rPr>
          <w:rFonts w:ascii="Arial" w:eastAsia="Times New Roman" w:hAnsi="Arial" w:cs="Arial"/>
          <w:sz w:val="24"/>
          <w:szCs w:val="24"/>
        </w:rPr>
        <w:t>г. №</w:t>
      </w:r>
      <w:r>
        <w:rPr>
          <w:rFonts w:ascii="Arial" w:eastAsia="Times New Roman" w:hAnsi="Arial" w:cs="Arial"/>
          <w:sz w:val="24"/>
          <w:szCs w:val="24"/>
        </w:rPr>
        <w:t>45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65C2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C2E">
        <w:rPr>
          <w:rFonts w:ascii="Arial" w:eastAsia="Times New Roman" w:hAnsi="Arial" w:cs="Arial"/>
          <w:b/>
          <w:sz w:val="24"/>
          <w:szCs w:val="24"/>
        </w:rPr>
        <w:t>Муниципальная целевая программа</w:t>
      </w:r>
    </w:p>
    <w:p w:rsidR="007B20E0" w:rsidRPr="00665C2E" w:rsidRDefault="007B20E0" w:rsidP="007B20E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C2E">
        <w:rPr>
          <w:rFonts w:ascii="Arial" w:eastAsia="Times New Roman" w:hAnsi="Arial" w:cs="Arial"/>
          <w:b/>
          <w:sz w:val="24"/>
          <w:szCs w:val="24"/>
        </w:rPr>
        <w:t>«Социальная поддержка граждан» на 20</w:t>
      </w:r>
      <w:r>
        <w:rPr>
          <w:rFonts w:ascii="Arial" w:eastAsia="Times New Roman" w:hAnsi="Arial" w:cs="Arial"/>
          <w:b/>
          <w:sz w:val="24"/>
          <w:szCs w:val="24"/>
        </w:rPr>
        <w:t>22</w:t>
      </w:r>
      <w:r w:rsidRPr="00665C2E">
        <w:rPr>
          <w:rFonts w:ascii="Arial" w:eastAsia="Times New Roman" w:hAnsi="Arial" w:cs="Arial"/>
          <w:b/>
          <w:sz w:val="24"/>
          <w:szCs w:val="24"/>
        </w:rPr>
        <w:t>- 202</w:t>
      </w:r>
      <w:r>
        <w:rPr>
          <w:rFonts w:ascii="Arial" w:eastAsia="Times New Roman" w:hAnsi="Arial" w:cs="Arial"/>
          <w:b/>
          <w:sz w:val="24"/>
          <w:szCs w:val="24"/>
        </w:rPr>
        <w:t>6</w:t>
      </w:r>
      <w:r w:rsidRPr="00665C2E">
        <w:rPr>
          <w:rFonts w:ascii="Arial" w:eastAsia="Times New Roman" w:hAnsi="Arial" w:cs="Arial"/>
          <w:b/>
          <w:sz w:val="24"/>
          <w:szCs w:val="24"/>
        </w:rPr>
        <w:t xml:space="preserve"> годы</w:t>
      </w:r>
    </w:p>
    <w:p w:rsidR="007B20E0" w:rsidRPr="00665C2E" w:rsidRDefault="007B20E0" w:rsidP="007B20E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C2E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Pr="00665C2E">
        <w:rPr>
          <w:rFonts w:ascii="Arial" w:eastAsia="Times New Roman" w:hAnsi="Arial" w:cs="Arial"/>
          <w:b/>
          <w:sz w:val="24"/>
          <w:szCs w:val="24"/>
        </w:rPr>
        <w:t>. Паспорт</w:t>
      </w:r>
    </w:p>
    <w:p w:rsidR="007B20E0" w:rsidRPr="00665C2E" w:rsidRDefault="007B20E0" w:rsidP="007B20E0">
      <w:pPr>
        <w:jc w:val="center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>муниципальной целевой программы «Социальная поддержка граждан»</w:t>
      </w:r>
    </w:p>
    <w:p w:rsidR="007B20E0" w:rsidRPr="00665C2E" w:rsidRDefault="007B20E0" w:rsidP="007B20E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2"/>
        <w:gridCol w:w="5822"/>
      </w:tblGrid>
      <w:tr w:rsidR="007B20E0" w:rsidRPr="00665C2E" w:rsidTr="00D57847">
        <w:trPr>
          <w:trHeight w:val="1052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разработчика муниципальной целевой программы 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Лобазовского</w:t>
            </w:r>
            <w:proofErr w:type="spellEnd"/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B20E0" w:rsidRPr="00665C2E" w:rsidTr="00D57847">
        <w:trPr>
          <w:trHeight w:val="403"/>
        </w:trPr>
        <w:tc>
          <w:tcPr>
            <w:tcW w:w="4482" w:type="dxa"/>
          </w:tcPr>
          <w:p w:rsidR="007B20E0" w:rsidRPr="00665C2E" w:rsidRDefault="007B20E0" w:rsidP="00D57847">
            <w:pPr>
              <w:tabs>
                <w:tab w:val="left" w:pos="1731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граждан» (далее – Программа)</w:t>
            </w:r>
          </w:p>
        </w:tc>
      </w:tr>
      <w:tr w:rsidR="007B20E0" w:rsidRPr="00665C2E" w:rsidTr="00D57847">
        <w:trPr>
          <w:trHeight w:val="144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Цели и задачи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tabs>
                <w:tab w:val="left" w:pos="88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Цель: повышение эффективности и </w:t>
            </w:r>
            <w:proofErr w:type="spellStart"/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адресности</w:t>
            </w:r>
            <w:proofErr w:type="spellEnd"/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оказания мер социальной поддержки  отдельным категориям граждан. </w:t>
            </w:r>
          </w:p>
          <w:p w:rsidR="007B20E0" w:rsidRPr="00665C2E" w:rsidRDefault="007B20E0" w:rsidP="00D57847">
            <w:pPr>
              <w:tabs>
                <w:tab w:val="left" w:pos="88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Задача 1. Предоставление мер социальной поддержки  отдельным категориям граждан;</w:t>
            </w:r>
          </w:p>
          <w:p w:rsidR="007B20E0" w:rsidRPr="00665C2E" w:rsidRDefault="007B20E0" w:rsidP="00D57847">
            <w:pPr>
              <w:tabs>
                <w:tab w:val="left" w:pos="885"/>
                <w:tab w:val="left" w:pos="1026"/>
                <w:tab w:val="left" w:pos="1593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Задача 2. Создание условий для формирования эффективной системы социальной поддержки населения</w:t>
            </w:r>
          </w:p>
        </w:tc>
      </w:tr>
      <w:tr w:rsidR="007B20E0" w:rsidRPr="00665C2E" w:rsidTr="00D57847">
        <w:trPr>
          <w:trHeight w:val="144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Целевые  показатели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Показатель цели: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Доля граждан, получивших меры социальной поддержки, от общего числа   граждан, имеющих право на получение мер социальной поддержки в соответствии с законодательством.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Показатели задачи 1:</w:t>
            </w:r>
          </w:p>
          <w:p w:rsidR="007B20E0" w:rsidRPr="00665C2E" w:rsidRDefault="007B20E0" w:rsidP="007B20E0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t>Удельный вес отдельных категорий граждан, получивших меры социальной поддержки, в соответствии с региональным законодательством от общего числа отдельных категорий граждан, получивших меры социальной поддержки;</w:t>
            </w:r>
          </w:p>
          <w:p w:rsidR="007B20E0" w:rsidRPr="00665C2E" w:rsidRDefault="007B20E0" w:rsidP="007B20E0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t xml:space="preserve">удельный вес отдельных категорий граждан, получивших меры социальной поддержки, в соответствии с федеральным законодательством от общего числа отдельных категорий граждан, получивших меры социальной поддержки; </w:t>
            </w:r>
          </w:p>
          <w:p w:rsidR="007B20E0" w:rsidRPr="00665C2E" w:rsidRDefault="007B20E0" w:rsidP="00D57847">
            <w:pPr>
              <w:pStyle w:val="ConsPlusNonformat"/>
              <w:widowControl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t>Показатель задачи 2:</w:t>
            </w:r>
          </w:p>
          <w:p w:rsidR="007B20E0" w:rsidRPr="00665C2E" w:rsidRDefault="007B20E0" w:rsidP="00D57847">
            <w:pPr>
              <w:pStyle w:val="ConsPlusNonformat"/>
              <w:widowControl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t>1)  Доля граждан, удовлетворенных организац</w:t>
            </w:r>
            <w:r w:rsidRPr="00665C2E">
              <w:rPr>
                <w:rFonts w:ascii="Arial" w:hAnsi="Arial" w:cs="Arial"/>
                <w:sz w:val="24"/>
                <w:szCs w:val="24"/>
              </w:rPr>
              <w:t>и</w:t>
            </w:r>
            <w:r w:rsidRPr="00665C2E">
              <w:rPr>
                <w:rFonts w:ascii="Arial" w:hAnsi="Arial" w:cs="Arial"/>
                <w:sz w:val="24"/>
                <w:szCs w:val="24"/>
              </w:rPr>
              <w:t>ей предоставления мер социальной поддержки</w:t>
            </w:r>
          </w:p>
        </w:tc>
      </w:tr>
      <w:tr w:rsidR="007B20E0" w:rsidRPr="00665C2E" w:rsidTr="00D57847">
        <w:trPr>
          <w:trHeight w:val="1383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Характеристика мероприятий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В рамках Программы будут реализованы следующие мероприятия: </w:t>
            </w:r>
          </w:p>
          <w:p w:rsidR="007B20E0" w:rsidRPr="00665C2E" w:rsidRDefault="007B20E0" w:rsidP="00D578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выплата пенсии за выслугу лет и доплат к пенсиям муниципальных служащих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Лобазовского</w:t>
            </w:r>
            <w:proofErr w:type="spellEnd"/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7B20E0" w:rsidRPr="00665C2E" w:rsidTr="00D57847">
        <w:trPr>
          <w:trHeight w:val="405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2022-2026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7B20E0" w:rsidRPr="00665C2E" w:rsidTr="00D57847">
        <w:trPr>
          <w:trHeight w:val="1939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муниципальной целевой программы </w:t>
            </w:r>
          </w:p>
        </w:tc>
        <w:tc>
          <w:tcPr>
            <w:tcW w:w="5822" w:type="dxa"/>
          </w:tcPr>
          <w:p w:rsidR="007B20E0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Программы за счет всех источников финансирования составит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568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44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262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262 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7B20E0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</w:p>
        </w:tc>
      </w:tr>
      <w:tr w:rsidR="007B20E0" w:rsidRPr="00665C2E" w:rsidTr="00D57847">
        <w:trPr>
          <w:trHeight w:val="2781"/>
        </w:trPr>
        <w:tc>
          <w:tcPr>
            <w:tcW w:w="4482" w:type="dxa"/>
          </w:tcPr>
          <w:p w:rsidR="007B20E0" w:rsidRPr="00665C2E" w:rsidRDefault="007B20E0" w:rsidP="00D5784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</w:t>
            </w:r>
            <w:r w:rsidRPr="00665C2E">
              <w:rPr>
                <w:rFonts w:ascii="Arial" w:hAnsi="Arial" w:cs="Arial"/>
                <w:sz w:val="24"/>
                <w:szCs w:val="24"/>
              </w:rPr>
              <w:t>и</w:t>
            </w:r>
            <w:r w:rsidRPr="00665C2E">
              <w:rPr>
                <w:rFonts w:ascii="Arial" w:hAnsi="Arial" w:cs="Arial"/>
                <w:sz w:val="24"/>
                <w:szCs w:val="24"/>
              </w:rPr>
              <w:t>зации  муниципальной целевой пр</w:t>
            </w:r>
            <w:r w:rsidRPr="00665C2E">
              <w:rPr>
                <w:rFonts w:ascii="Arial" w:hAnsi="Arial" w:cs="Arial"/>
                <w:sz w:val="24"/>
                <w:szCs w:val="24"/>
              </w:rPr>
              <w:t>о</w:t>
            </w:r>
            <w:r w:rsidRPr="00665C2E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Ожидаемым конечным результатом реализации Программы являются: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увеличение доли  граждан, получивших меры социальной поддержки, от общего числа   граждан, имеющих право на получение мер социальной поддержки в соответствии с законодательством;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увеличение доли граждан, удовлетворенных организацией предоставления мер социальной поддержки</w:t>
            </w:r>
            <w:proofErr w:type="gramStart"/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</w:tr>
    </w:tbl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Pr="008855D8" w:rsidRDefault="007B20E0" w:rsidP="007B20E0">
      <w:pPr>
        <w:spacing w:line="20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7B20E0" w:rsidRPr="008855D8" w:rsidRDefault="007B20E0" w:rsidP="007B20E0">
      <w:pPr>
        <w:spacing w:line="20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7B20E0" w:rsidRPr="008855D8" w:rsidRDefault="007B20E0" w:rsidP="007B20E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55D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proofErr w:type="gramStart"/>
      <w:r w:rsidRPr="008855D8">
        <w:rPr>
          <w:rFonts w:ascii="Arial" w:hAnsi="Arial" w:cs="Arial"/>
          <w:b/>
          <w:bCs/>
          <w:sz w:val="24"/>
          <w:szCs w:val="24"/>
        </w:rPr>
        <w:t>Утверждена</w:t>
      </w:r>
      <w:proofErr w:type="gramEnd"/>
      <w:r w:rsidRPr="008855D8">
        <w:rPr>
          <w:rFonts w:ascii="Arial" w:hAnsi="Arial" w:cs="Arial"/>
          <w:b/>
          <w:bCs/>
          <w:sz w:val="24"/>
          <w:szCs w:val="24"/>
        </w:rPr>
        <w:t xml:space="preserve"> постановлением</w:t>
      </w:r>
    </w:p>
    <w:p w:rsidR="007B20E0" w:rsidRPr="008855D8" w:rsidRDefault="007B20E0" w:rsidP="007B20E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  <w:t xml:space="preserve">Администрации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Лобазовского</w:t>
      </w:r>
      <w:proofErr w:type="spellEnd"/>
      <w:r w:rsidRPr="008855D8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7B20E0" w:rsidRPr="008855D8" w:rsidRDefault="007B20E0" w:rsidP="007B20E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  <w:t>Октябрьского района Курской области</w:t>
      </w:r>
    </w:p>
    <w:p w:rsidR="007B20E0" w:rsidRPr="008855D8" w:rsidRDefault="007B20E0" w:rsidP="007B20E0">
      <w:pPr>
        <w:jc w:val="right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  <w:t>от 1</w:t>
      </w:r>
      <w:r>
        <w:rPr>
          <w:rFonts w:ascii="Arial" w:hAnsi="Arial" w:cs="Arial"/>
          <w:b/>
          <w:bCs/>
          <w:sz w:val="24"/>
          <w:szCs w:val="24"/>
        </w:rPr>
        <w:t>1.11</w:t>
      </w:r>
      <w:r w:rsidRPr="008855D8">
        <w:rPr>
          <w:rFonts w:ascii="Arial" w:hAnsi="Arial" w:cs="Arial"/>
          <w:b/>
          <w:bCs/>
          <w:sz w:val="24"/>
          <w:szCs w:val="24"/>
        </w:rPr>
        <w:t xml:space="preserve">.2022 </w:t>
      </w:r>
      <w:proofErr w:type="spellStart"/>
      <w:r w:rsidRPr="008855D8">
        <w:rPr>
          <w:rFonts w:ascii="Arial" w:hAnsi="Arial" w:cs="Arial"/>
          <w:b/>
          <w:bCs/>
          <w:sz w:val="24"/>
          <w:szCs w:val="24"/>
        </w:rPr>
        <w:t>г.№</w:t>
      </w:r>
      <w:proofErr w:type="spellEnd"/>
      <w:r w:rsidRPr="008855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46</w:t>
      </w:r>
    </w:p>
    <w:p w:rsidR="007B20E0" w:rsidRPr="008855D8" w:rsidRDefault="007B20E0" w:rsidP="007B20E0">
      <w:pPr>
        <w:spacing w:before="100" w:after="100" w:line="312" w:lineRule="atLeast"/>
        <w:jc w:val="center"/>
        <w:rPr>
          <w:rFonts w:ascii="Arial" w:hAnsi="Arial" w:cs="Arial"/>
          <w:sz w:val="24"/>
          <w:szCs w:val="24"/>
        </w:rPr>
      </w:pPr>
    </w:p>
    <w:p w:rsidR="007B20E0" w:rsidRPr="008855D8" w:rsidRDefault="007B20E0" w:rsidP="007B20E0">
      <w:pPr>
        <w:spacing w:before="100" w:after="100" w:line="312" w:lineRule="atLeast"/>
        <w:jc w:val="center"/>
        <w:rPr>
          <w:rFonts w:ascii="Arial" w:hAnsi="Arial" w:cs="Arial"/>
          <w:sz w:val="24"/>
          <w:szCs w:val="24"/>
        </w:rPr>
      </w:pP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МУНИЦИПАЛЬНАЯ  ПРОГРАММА</w:t>
      </w:r>
    </w:p>
    <w:p w:rsidR="007B20E0" w:rsidRPr="008855D8" w:rsidRDefault="007B20E0" w:rsidP="007B20E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855D8">
        <w:rPr>
          <w:rFonts w:ascii="Arial" w:hAnsi="Arial" w:cs="Arial"/>
          <w:color w:val="000000"/>
          <w:sz w:val="24"/>
          <w:szCs w:val="24"/>
        </w:rPr>
        <w:t> 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«Развитие муниципальной службы 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в администрации муниципального образования 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"</w:t>
      </w: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Лобазовский</w:t>
      </w:r>
      <w:proofErr w:type="spellEnd"/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 сельсовет" Октябрьского района 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Курской области на 2023 - 2027 годы» </w:t>
      </w:r>
    </w:p>
    <w:p w:rsidR="007B20E0" w:rsidRPr="008855D8" w:rsidRDefault="007B20E0" w:rsidP="007B20E0">
      <w:pPr>
        <w:spacing w:before="100" w:after="100" w:line="312" w:lineRule="atLeast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8855D8">
        <w:rPr>
          <w:rFonts w:ascii="Arial" w:hAnsi="Arial" w:cs="Arial"/>
          <w:color w:val="000000"/>
          <w:sz w:val="24"/>
          <w:szCs w:val="24"/>
        </w:rPr>
        <w:t> 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proofErr w:type="gramStart"/>
      <w:r w:rsidRPr="008855D8">
        <w:rPr>
          <w:rStyle w:val="a4"/>
          <w:rFonts w:ascii="Arial" w:hAnsi="Arial" w:cs="Arial"/>
          <w:color w:val="000000"/>
          <w:sz w:val="24"/>
          <w:szCs w:val="24"/>
        </w:rPr>
        <w:t>П</w:t>
      </w:r>
      <w:proofErr w:type="gramEnd"/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 А С П О Р Т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муниципальной программы «Развитие муниципальной службы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в администрации муниципального образования "</w:t>
      </w: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Лобазовский</w:t>
      </w:r>
      <w:proofErr w:type="spellEnd"/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 сельсовет" Октябрьского района Курской области на 2023 - 2027 годы»</w:t>
      </w:r>
    </w:p>
    <w:tbl>
      <w:tblPr>
        <w:tblW w:w="94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84"/>
        <w:gridCol w:w="251"/>
        <w:gridCol w:w="6577"/>
      </w:tblGrid>
      <w:tr w:rsidR="007B20E0" w:rsidRPr="008855D8" w:rsidTr="00D57847"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7B20E0" w:rsidRPr="008855D8" w:rsidRDefault="007B20E0" w:rsidP="00D57847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  <w:p w:rsidR="007B20E0" w:rsidRPr="008855D8" w:rsidRDefault="007B20E0" w:rsidP="00D57847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муниципальной службы в администрации 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Лобазовский</w:t>
            </w:r>
            <w:proofErr w:type="spellEnd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 Октябрьского района Курской области на 2023-2027 годы» (далее — Программа)</w:t>
            </w:r>
          </w:p>
          <w:p w:rsidR="007B20E0" w:rsidRPr="008855D8" w:rsidRDefault="007B20E0" w:rsidP="00D57847">
            <w:pPr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«Реализация мероприятий, направленных на развитие муниципальной службы» муниципальной программы «Развитие муниципальной службы в администрации 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Лобазовский</w:t>
            </w:r>
            <w:proofErr w:type="spellEnd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сельсовет"»</w:t>
            </w:r>
          </w:p>
        </w:tc>
      </w:tr>
      <w:tr w:rsidR="007B20E0" w:rsidRPr="008855D8" w:rsidTr="00D57847">
        <w:tc>
          <w:tcPr>
            <w:tcW w:w="25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 (с изменениями и дополнениями);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Бюджетный кодекс Российской Федерации от 31 июля 1998 № 145-ФЗ (с изменениями и дополнениями);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Федерации».</w:t>
            </w:r>
          </w:p>
        </w:tc>
      </w:tr>
      <w:tr w:rsidR="007B20E0" w:rsidRPr="008855D8" w:rsidTr="00D57847">
        <w:tc>
          <w:tcPr>
            <w:tcW w:w="25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Лобазовского</w:t>
            </w:r>
            <w:proofErr w:type="spellEnd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7B20E0" w:rsidRPr="008855D8" w:rsidTr="00D57847">
        <w:tc>
          <w:tcPr>
            <w:tcW w:w="25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Исполнитель-координатор Программы 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Лобазовского</w:t>
            </w:r>
            <w:proofErr w:type="spellEnd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области. </w:t>
            </w:r>
          </w:p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Основные разработчики Программы 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Лобазовского</w:t>
            </w:r>
            <w:proofErr w:type="spellEnd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области. </w:t>
            </w:r>
          </w:p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цель  программы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создание условий для эффективного развития местного самоуправления в администрации 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Лобазовский</w:t>
            </w:r>
            <w:proofErr w:type="spellEnd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Октябрьского района Курской области.</w:t>
            </w:r>
          </w:p>
          <w:p w:rsidR="007B20E0" w:rsidRPr="008855D8" w:rsidRDefault="007B20E0" w:rsidP="00D57847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повышение эффективности муниципал</w:t>
            </w:r>
            <w:r w:rsidRPr="008855D8">
              <w:rPr>
                <w:rFonts w:ascii="Arial" w:hAnsi="Arial" w:cs="Arial"/>
                <w:sz w:val="24"/>
                <w:szCs w:val="24"/>
              </w:rPr>
              <w:t>ь</w:t>
            </w:r>
            <w:r w:rsidRPr="008855D8">
              <w:rPr>
                <w:rFonts w:ascii="Arial" w:hAnsi="Arial" w:cs="Arial"/>
                <w:sz w:val="24"/>
                <w:szCs w:val="24"/>
              </w:rPr>
              <w:t>ной службы и результативности професси</w:t>
            </w:r>
            <w:r w:rsidRPr="008855D8">
              <w:rPr>
                <w:rFonts w:ascii="Arial" w:hAnsi="Arial" w:cs="Arial"/>
                <w:sz w:val="24"/>
                <w:szCs w:val="24"/>
              </w:rPr>
              <w:t>о</w:t>
            </w:r>
            <w:r w:rsidRPr="008855D8">
              <w:rPr>
                <w:rFonts w:ascii="Arial" w:hAnsi="Arial" w:cs="Arial"/>
                <w:sz w:val="24"/>
                <w:szCs w:val="24"/>
              </w:rPr>
              <w:t>нальной служебной деятельности муниц</w:t>
            </w:r>
            <w:r w:rsidRPr="008855D8">
              <w:rPr>
                <w:rFonts w:ascii="Arial" w:hAnsi="Arial" w:cs="Arial"/>
                <w:sz w:val="24"/>
                <w:szCs w:val="24"/>
              </w:rPr>
              <w:t>и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пальных служащих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Лобазовского</w:t>
            </w:r>
            <w:proofErr w:type="spellEnd"/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-укрепление материально-технической базы, необходимой для эффективного развития муниципальной службы;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Основные задачи Программы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-развитие нормативной правовой базы, регулирующей вопросы муниципальной службы;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-обеспечение взаимосвязи государственной гражданской службы Курской области и муниципальной службы в администрации 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Лобазовский</w:t>
            </w:r>
            <w:proofErr w:type="spellEnd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Октябрьского района  Курской области;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-  создание единой системы непрерывного обучения 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выборных должностных лиц местного самоуправления и муниципальных служащих;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формирование эффективной системы управления муниципальной службой</w:t>
            </w: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Важнейшие целевые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индикаторы и показатели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5D8">
              <w:rPr>
                <w:rFonts w:ascii="Arial" w:hAnsi="Arial" w:cs="Arial"/>
                <w:sz w:val="24"/>
                <w:szCs w:val="24"/>
              </w:rPr>
              <w:t>- развитие системы материального и нематериального стимулирования муниципальных служащих с учетом результатов их профессиональной сл</w:t>
            </w:r>
            <w:r w:rsidRPr="008855D8">
              <w:rPr>
                <w:rFonts w:ascii="Arial" w:hAnsi="Arial" w:cs="Arial"/>
                <w:sz w:val="24"/>
                <w:szCs w:val="24"/>
              </w:rPr>
              <w:t>у</w:t>
            </w:r>
            <w:r w:rsidRPr="008855D8">
              <w:rPr>
                <w:rFonts w:ascii="Arial" w:hAnsi="Arial" w:cs="Arial"/>
                <w:sz w:val="24"/>
                <w:szCs w:val="24"/>
              </w:rPr>
              <w:t>жебной деятельности;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- удельный вес муниципальных служащих, имеющих высшее профессиональное образование – 100%; 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- удельный вес должностей муниципальной службы, для которых утверждены должностные инструкции, соответствующие установленным требованиям – 100%; </w:t>
            </w:r>
          </w:p>
          <w:p w:rsidR="007B20E0" w:rsidRPr="008855D8" w:rsidRDefault="007B20E0" w:rsidP="00D5784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уровень выполнения бюджетных обязательств по материально-техническому обеспечению муниципальной службы 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Лобазовского</w:t>
            </w:r>
            <w:proofErr w:type="spellEnd"/>
            <w:r w:rsidRPr="008855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по отношению к запланированным показателям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Сроки и этапы реализации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1 этап - 2023-2027годы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основных</w:t>
            </w:r>
            <w:proofErr w:type="gramEnd"/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мероприятий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программные мероприятия включают в себя следующие направления: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мониторинг внутренних и внешних источников формирования резерва муниципальных служащих;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- развитие и совершенствование организационных, 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информационных, материально-технических основ муниципальной службы в органах местного самоуправления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Лобазовского</w:t>
            </w:r>
            <w:proofErr w:type="spellEnd"/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 Октябрьского района Курской области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B20E0" w:rsidRPr="008855D8" w:rsidRDefault="007B20E0" w:rsidP="00D5784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за счёт средств местных бюджетов  </w:t>
            </w: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000 рублей</w:t>
            </w:r>
          </w:p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в 2023 году – 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855D8">
              <w:rPr>
                <w:rFonts w:ascii="Arial" w:hAnsi="Arial" w:cs="Arial"/>
                <w:sz w:val="24"/>
                <w:szCs w:val="24"/>
              </w:rPr>
              <w:t>000 руб.,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в 2024 году – 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855D8">
              <w:rPr>
                <w:rFonts w:ascii="Arial" w:hAnsi="Arial" w:cs="Arial"/>
                <w:sz w:val="24"/>
                <w:szCs w:val="24"/>
              </w:rPr>
              <w:t>000 руб.,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в 2025 году –  </w:t>
            </w:r>
            <w:r>
              <w:rPr>
                <w:rFonts w:ascii="Arial" w:hAnsi="Arial" w:cs="Arial"/>
                <w:sz w:val="24"/>
                <w:szCs w:val="24"/>
              </w:rPr>
              <w:t>200000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2026 году – 0 руб.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2027 году- 0 руб.</w:t>
            </w: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Система организации   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hd w:val="clear" w:color="auto" w:fill="FFFFFF"/>
              <w:spacing w:line="278" w:lineRule="exact"/>
              <w:ind w:left="130" w:hanging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855D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855D8">
              <w:rPr>
                <w:rFonts w:ascii="Arial" w:hAnsi="Arial" w:cs="Arial"/>
                <w:sz w:val="24"/>
                <w:szCs w:val="24"/>
              </w:rPr>
              <w:t xml:space="preserve"> исполнением, качеством и сроками реализации </w:t>
            </w:r>
            <w:r w:rsidRPr="008855D8">
              <w:rPr>
                <w:rFonts w:ascii="Arial" w:hAnsi="Arial" w:cs="Arial"/>
                <w:spacing w:val="-1"/>
                <w:sz w:val="24"/>
                <w:szCs w:val="24"/>
              </w:rPr>
              <w:t xml:space="preserve">мероприятий Программы, своевременным представлением 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аналитической информации о ходе ее выполнения осуществляет 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Лобазовского</w:t>
            </w:r>
            <w:proofErr w:type="spellEnd"/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Ожидаемые конечные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результаты реализации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 и показатели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реализации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5D8">
              <w:rPr>
                <w:rFonts w:ascii="Arial" w:hAnsi="Arial" w:cs="Arial"/>
                <w:sz w:val="24"/>
                <w:szCs w:val="24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муниципального образования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proofErr w:type="spellEnd"/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сельсовет".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рамках программы будут обеспечены следующие результаты: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повышение эффективности и результативности муниципальной службы;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внедрение и совершенствование механизмов формирования кадрового резерва, проведения аттестации муниципальных служащих;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lastRenderedPageBreak/>
              <w:t>- повышение квалификации муниципальных служащих;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приобретение компьютеров, ремонт компьютеров;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- приобретение </w:t>
            </w:r>
            <w:proofErr w:type="gramStart"/>
            <w:r w:rsidRPr="008855D8">
              <w:rPr>
                <w:rFonts w:ascii="Arial" w:hAnsi="Arial" w:cs="Arial"/>
                <w:sz w:val="24"/>
                <w:szCs w:val="24"/>
              </w:rPr>
              <w:t>лицензированных</w:t>
            </w:r>
            <w:proofErr w:type="gramEnd"/>
            <w:r w:rsidRPr="008855D8">
              <w:rPr>
                <w:rFonts w:ascii="Arial" w:hAnsi="Arial" w:cs="Arial"/>
                <w:sz w:val="24"/>
                <w:szCs w:val="24"/>
              </w:rPr>
              <w:t xml:space="preserve"> программных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продуктов;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обустройство рабочих мест;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обеспечение материально-техническими ресурсами рабочих мест муниципальных служащих;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обеспечение доступа к сети «Интернет» рабочих мест муниципальных служащих;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-прохождение диспансеризации   муниципальными служащими;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-повышения уровня материально-технического обеспечения муниципальной службы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Лобазовского</w:t>
            </w:r>
            <w:proofErr w:type="spellEnd"/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 до 90 % по отношению к запланированным показателям;</w:t>
            </w:r>
          </w:p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B20E0" w:rsidRDefault="007B20E0"/>
    <w:p w:rsidR="007B20E0" w:rsidRDefault="007B20E0"/>
    <w:sectPr w:rsidR="007B20E0" w:rsidSect="007D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27EF"/>
    <w:multiLevelType w:val="hybridMultilevel"/>
    <w:tmpl w:val="3D24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0E0"/>
    <w:rsid w:val="007B20E0"/>
    <w:rsid w:val="007D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B20E0"/>
    <w:rPr>
      <w:rFonts w:cs="Times New Roman"/>
      <w:b/>
      <w:bCs/>
    </w:rPr>
  </w:style>
  <w:style w:type="paragraph" w:customStyle="1" w:styleId="ConsPlusNonformat">
    <w:name w:val="ConsPlusNonformat"/>
    <w:rsid w:val="007B2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5">
    <w:name w:val="List Paragraph"/>
    <w:basedOn w:val="a"/>
    <w:qFormat/>
    <w:rsid w:val="007B20E0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7B20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1834</Words>
  <Characters>10458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Лобазовка</dc:creator>
  <cp:keywords/>
  <dc:description/>
  <cp:lastModifiedBy>Лобазовка</cp:lastModifiedBy>
  <cp:revision>2</cp:revision>
  <dcterms:created xsi:type="dcterms:W3CDTF">2022-12-01T10:33:00Z</dcterms:created>
  <dcterms:modified xsi:type="dcterms:W3CDTF">2022-12-01T10:34:00Z</dcterms:modified>
</cp:coreProperties>
</file>